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7426DA" w14:textId="77777777" w:rsidR="00A1364D" w:rsidRPr="00A1364D" w:rsidRDefault="00A1364D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</w:p>
    <w:p w14:paraId="49E2617D" w14:textId="76960EBB" w:rsidR="00A1364D" w:rsidRPr="00A1364D" w:rsidRDefault="00A1364D" w:rsidP="00A1364D">
      <w:pPr>
        <w:spacing w:before="120" w:after="0" w:line="240" w:lineRule="auto"/>
        <w:ind w:left="357" w:hanging="357"/>
        <w:jc w:val="center"/>
        <w:rPr>
          <w:rFonts w:eastAsia="Calibri" w:cstheme="minorHAnsi"/>
          <w:b/>
          <w:bCs/>
          <w:sz w:val="24"/>
          <w:szCs w:val="24"/>
        </w:rPr>
      </w:pPr>
      <w:r w:rsidRPr="00A1364D">
        <w:rPr>
          <w:rFonts w:eastAsia="Calibri" w:cstheme="minorHAnsi"/>
          <w:b/>
          <w:bCs/>
          <w:sz w:val="24"/>
          <w:szCs w:val="24"/>
        </w:rPr>
        <w:t>UMOWA DZIERŻAWY nr …………………..</w:t>
      </w:r>
    </w:p>
    <w:p w14:paraId="75C00475" w14:textId="0284C8FE" w:rsidR="00A1364D" w:rsidRPr="00A1364D" w:rsidRDefault="00A1364D" w:rsidP="00A1364D">
      <w:pPr>
        <w:spacing w:before="120" w:after="0" w:line="240" w:lineRule="auto"/>
        <w:ind w:left="357" w:hanging="357"/>
        <w:jc w:val="center"/>
        <w:rPr>
          <w:rFonts w:eastAsia="Calibri"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 xml:space="preserve">zawarta w dniu ……………………w Częstochowie </w:t>
      </w:r>
    </w:p>
    <w:p w14:paraId="3B1F6648" w14:textId="7BF731FA" w:rsidR="00A1364D" w:rsidRPr="00A1364D" w:rsidRDefault="00A1364D" w:rsidP="00A1364D">
      <w:pPr>
        <w:spacing w:before="120" w:after="0" w:line="240" w:lineRule="auto"/>
        <w:ind w:left="357" w:hanging="357"/>
        <w:jc w:val="center"/>
        <w:rPr>
          <w:rFonts w:eastAsia="Calibri"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>pomiędzy</w:t>
      </w:r>
    </w:p>
    <w:p w14:paraId="6A9EAAB9" w14:textId="702D1D68" w:rsidR="00A1364D" w:rsidRPr="00A1364D" w:rsidRDefault="00A1364D" w:rsidP="00A1364D">
      <w:pPr>
        <w:spacing w:before="120" w:after="0" w:line="240" w:lineRule="auto"/>
        <w:jc w:val="both"/>
        <w:rPr>
          <w:rFonts w:eastAsia="Calibri"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>Centrum Usług Komunalnych w Częstochowie, ul. Nowowiejskiego 10/12, 42-217 Częstochowa NIP 573-274-58-83</w:t>
      </w:r>
    </w:p>
    <w:p w14:paraId="64086A40" w14:textId="77777777" w:rsidR="00A1364D" w:rsidRPr="00A1364D" w:rsidRDefault="00A1364D" w:rsidP="00A1364D">
      <w:pPr>
        <w:spacing w:before="120" w:after="0" w:line="240" w:lineRule="auto"/>
        <w:jc w:val="both"/>
        <w:rPr>
          <w:rFonts w:eastAsia="Calibri"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 xml:space="preserve">reprezentowanym przez: </w:t>
      </w:r>
    </w:p>
    <w:p w14:paraId="31E0FA6F" w14:textId="54C84CFE" w:rsidR="00A1364D" w:rsidRPr="00A1364D" w:rsidRDefault="00B74C86" w:rsidP="00A1364D">
      <w:pPr>
        <w:spacing w:before="120" w:after="0" w:line="240" w:lineRule="auto"/>
        <w:jc w:val="both"/>
        <w:rPr>
          <w:rFonts w:eastAsia="Calibri" w:cstheme="minorHAnsi"/>
          <w:sz w:val="24"/>
          <w:szCs w:val="24"/>
        </w:rPr>
      </w:pPr>
      <w:r>
        <w:rPr>
          <w:rFonts w:eastAsia="Calibri" w:cstheme="minorHAnsi"/>
          <w:sz w:val="24"/>
          <w:szCs w:val="24"/>
        </w:rPr>
        <w:t>…………………………………..</w:t>
      </w:r>
      <w:r w:rsidR="00A1364D" w:rsidRPr="00A1364D">
        <w:rPr>
          <w:rFonts w:eastAsia="Calibri" w:cstheme="minorHAnsi"/>
          <w:sz w:val="24"/>
          <w:szCs w:val="24"/>
        </w:rPr>
        <w:t xml:space="preserve"> – Dyrektora Centrum Usług Komunalnych w Częstochowie na podstawie Zarządzenia nr </w:t>
      </w:r>
      <w:r>
        <w:rPr>
          <w:rFonts w:eastAsia="Calibri" w:cstheme="minorHAnsi"/>
          <w:sz w:val="24"/>
          <w:szCs w:val="24"/>
        </w:rPr>
        <w:t>……………………..</w:t>
      </w:r>
      <w:r w:rsidR="00A1364D" w:rsidRPr="00A1364D">
        <w:rPr>
          <w:rFonts w:eastAsia="Calibri" w:cstheme="minorHAnsi"/>
          <w:sz w:val="24"/>
          <w:szCs w:val="24"/>
        </w:rPr>
        <w:t xml:space="preserve"> Prezydenta Miasta Częstochowy z dnia </w:t>
      </w:r>
      <w:r>
        <w:rPr>
          <w:rFonts w:eastAsia="Calibri" w:cstheme="minorHAnsi"/>
          <w:sz w:val="24"/>
          <w:szCs w:val="24"/>
        </w:rPr>
        <w:t>…………………</w:t>
      </w:r>
      <w:r w:rsidR="00A1364D" w:rsidRPr="00A1364D">
        <w:rPr>
          <w:rFonts w:eastAsia="Calibri" w:cstheme="minorHAnsi"/>
          <w:sz w:val="24"/>
          <w:szCs w:val="24"/>
        </w:rPr>
        <w:t xml:space="preserve"> </w:t>
      </w:r>
    </w:p>
    <w:p w14:paraId="1EF43E5B" w14:textId="0E1D237C" w:rsidR="00A1364D" w:rsidRPr="00A1364D" w:rsidRDefault="00A1364D" w:rsidP="00A1364D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</w:t>
      </w:r>
      <w:r w:rsidRPr="00A1364D">
        <w:rPr>
          <w:rFonts w:cstheme="minorHAnsi"/>
          <w:sz w:val="24"/>
          <w:szCs w:val="24"/>
        </w:rPr>
        <w:t>wanym dalej „</w:t>
      </w:r>
      <w:r w:rsidRPr="00A1364D">
        <w:rPr>
          <w:rFonts w:cstheme="minorHAnsi"/>
          <w:b/>
          <w:sz w:val="24"/>
          <w:szCs w:val="24"/>
        </w:rPr>
        <w:t>Wydzierżawiającym</w:t>
      </w:r>
      <w:r w:rsidRPr="00A1364D">
        <w:rPr>
          <w:rFonts w:cstheme="minorHAnsi"/>
          <w:sz w:val="24"/>
          <w:szCs w:val="24"/>
        </w:rPr>
        <w:t>”,</w:t>
      </w:r>
    </w:p>
    <w:p w14:paraId="1B08EE38" w14:textId="77777777" w:rsidR="00A1364D" w:rsidRPr="00A1364D" w:rsidRDefault="00A1364D" w:rsidP="00A1364D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a</w:t>
      </w:r>
    </w:p>
    <w:p w14:paraId="40A7A6EC" w14:textId="07C0BACB" w:rsidR="00A1364D" w:rsidRPr="00A1364D" w:rsidRDefault="00A1364D" w:rsidP="00A1364D">
      <w:pPr>
        <w:spacing w:before="120" w:after="0" w:line="240" w:lineRule="auto"/>
        <w:rPr>
          <w:rFonts w:eastAsia="SimSun" w:cstheme="minorHAnsi"/>
          <w:sz w:val="24"/>
          <w:szCs w:val="24"/>
          <w:lang w:eastAsia="hi-IN" w:bidi="hi-IN"/>
        </w:rPr>
      </w:pPr>
      <w:r w:rsidRPr="00A1364D">
        <w:rPr>
          <w:rFonts w:eastAsia="SimSun" w:cstheme="minorHAnsi"/>
          <w:sz w:val="24"/>
          <w:szCs w:val="24"/>
          <w:lang w:eastAsia="hi-IN" w:bidi="hi-IN"/>
        </w:rPr>
        <w:t>………………………….. z siedzibą………………………. NIP:………………………………………. REGON:…………………………reprezentowaną/ym przez:</w:t>
      </w:r>
    </w:p>
    <w:p w14:paraId="7ABB77A2" w14:textId="77777777" w:rsidR="00A1364D" w:rsidRPr="00A1364D" w:rsidRDefault="00A1364D" w:rsidP="00A1364D">
      <w:pPr>
        <w:spacing w:before="120" w:after="0" w:line="240" w:lineRule="auto"/>
        <w:rPr>
          <w:rFonts w:eastAsia="SimSun" w:cstheme="minorHAnsi"/>
          <w:sz w:val="24"/>
          <w:szCs w:val="24"/>
          <w:lang w:eastAsia="hi-IN" w:bidi="hi-IN"/>
        </w:rPr>
      </w:pPr>
      <w:r w:rsidRPr="00A1364D">
        <w:rPr>
          <w:rFonts w:eastAsia="SimSun" w:cstheme="minorHAnsi"/>
          <w:sz w:val="24"/>
          <w:szCs w:val="24"/>
          <w:lang w:eastAsia="hi-IN" w:bidi="hi-IN"/>
        </w:rPr>
        <w:t>……………………………………………..</w:t>
      </w:r>
    </w:p>
    <w:p w14:paraId="04E98222" w14:textId="0393E51D" w:rsidR="00A1364D" w:rsidRPr="00A1364D" w:rsidRDefault="00A1364D" w:rsidP="00A1364D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eastAsia="Calibri" w:cstheme="minorHAnsi"/>
          <w:sz w:val="24"/>
          <w:szCs w:val="24"/>
        </w:rPr>
        <w:t xml:space="preserve">zwaną/ym dalej </w:t>
      </w:r>
      <w:r w:rsidRPr="00A1364D">
        <w:rPr>
          <w:rFonts w:eastAsia="Calibri" w:cstheme="minorHAnsi"/>
          <w:b/>
          <w:sz w:val="24"/>
          <w:szCs w:val="24"/>
        </w:rPr>
        <w:t xml:space="preserve">„Dzierżawcą” </w:t>
      </w:r>
    </w:p>
    <w:p w14:paraId="66257003" w14:textId="263F0A69" w:rsidR="00504F7C" w:rsidRDefault="006531B7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</w:t>
      </w:r>
      <w:r w:rsidR="00666AC1" w:rsidRPr="00A1364D">
        <w:rPr>
          <w:rFonts w:cstheme="minorHAnsi"/>
          <w:b/>
          <w:bCs/>
          <w:sz w:val="24"/>
          <w:szCs w:val="24"/>
        </w:rPr>
        <w:t xml:space="preserve"> 1.</w:t>
      </w:r>
    </w:p>
    <w:p w14:paraId="5B7F25D9" w14:textId="378C65D7" w:rsidR="003356F8" w:rsidRPr="00A1364D" w:rsidRDefault="003356F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Przedmiot umowy</w:t>
      </w:r>
    </w:p>
    <w:p w14:paraId="454706F8" w14:textId="35644185" w:rsidR="00666AC1" w:rsidRPr="00A1364D" w:rsidRDefault="00666AC1" w:rsidP="00A1364D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Wydzierżawiający oddaje Dzierżawcy w</w:t>
      </w:r>
      <w:r w:rsidR="00A1364D">
        <w:rPr>
          <w:rFonts w:cstheme="minorHAnsi"/>
          <w:sz w:val="24"/>
          <w:szCs w:val="24"/>
        </w:rPr>
        <w:t xml:space="preserve"> dzierżawę</w:t>
      </w:r>
      <w:r w:rsidRPr="00A1364D">
        <w:rPr>
          <w:rFonts w:cstheme="minorHAnsi"/>
          <w:sz w:val="24"/>
          <w:szCs w:val="24"/>
        </w:rPr>
        <w:t xml:space="preserve"> część nieruchomości o powierzchni </w:t>
      </w:r>
      <w:r w:rsidR="00A1364D">
        <w:rPr>
          <w:rFonts w:cstheme="minorHAnsi"/>
          <w:sz w:val="24"/>
          <w:szCs w:val="24"/>
        </w:rPr>
        <w:t>30</w:t>
      </w:r>
      <w:r w:rsidRPr="00A1364D">
        <w:rPr>
          <w:rFonts w:cstheme="minorHAnsi"/>
          <w:sz w:val="24"/>
          <w:szCs w:val="24"/>
        </w:rPr>
        <w:t xml:space="preserve">0 </w:t>
      </w:r>
      <w:r w:rsidR="00A1364D">
        <w:rPr>
          <w:rFonts w:cstheme="minorHAnsi"/>
          <w:sz w:val="24"/>
          <w:szCs w:val="24"/>
        </w:rPr>
        <w:t>m</w:t>
      </w:r>
      <w:r w:rsidR="00A1364D" w:rsidRPr="00A1364D">
        <w:rPr>
          <w:rFonts w:cstheme="minorHAnsi"/>
          <w:sz w:val="24"/>
          <w:szCs w:val="24"/>
          <w:vertAlign w:val="superscript"/>
        </w:rPr>
        <w:t>2</w:t>
      </w:r>
      <w:r w:rsidR="00A1364D" w:rsidRPr="00A1364D">
        <w:rPr>
          <w:rFonts w:eastAsiaTheme="minorEastAsia" w:cstheme="minorHAnsi"/>
          <w:sz w:val="24"/>
          <w:szCs w:val="24"/>
          <w:vertAlign w:val="superscript"/>
        </w:rPr>
        <w:t xml:space="preserve"> </w:t>
      </w:r>
      <w:r w:rsidR="00A1364D">
        <w:rPr>
          <w:rFonts w:eastAsiaTheme="minorEastAsia" w:cstheme="minorHAnsi"/>
          <w:sz w:val="24"/>
          <w:szCs w:val="24"/>
        </w:rPr>
        <w:t>położoną przy p</w:t>
      </w:r>
      <w:r w:rsidRPr="00A1364D">
        <w:rPr>
          <w:rFonts w:eastAsiaTheme="minorEastAsia" w:cstheme="minorHAnsi"/>
          <w:sz w:val="24"/>
          <w:szCs w:val="24"/>
        </w:rPr>
        <w:t>lac</w:t>
      </w:r>
      <w:r w:rsidR="00A1364D">
        <w:rPr>
          <w:rFonts w:eastAsiaTheme="minorEastAsia" w:cstheme="minorHAnsi"/>
          <w:sz w:val="24"/>
          <w:szCs w:val="24"/>
        </w:rPr>
        <w:t>u Władysława</w:t>
      </w:r>
      <w:r w:rsidRPr="00A1364D">
        <w:rPr>
          <w:rFonts w:eastAsiaTheme="minorEastAsia" w:cstheme="minorHAnsi"/>
          <w:sz w:val="24"/>
          <w:szCs w:val="24"/>
        </w:rPr>
        <w:t xml:space="preserve"> Biegańskiego w Częstochowie, oznaczonej jako działka nr 93/2 obręb 150, </w:t>
      </w:r>
      <w:r w:rsidR="00A1364D">
        <w:rPr>
          <w:rFonts w:eastAsiaTheme="minorEastAsia" w:cstheme="minorHAnsi"/>
          <w:sz w:val="24"/>
          <w:szCs w:val="24"/>
        </w:rPr>
        <w:t>zapisanej</w:t>
      </w:r>
      <w:r w:rsidRPr="00A1364D">
        <w:rPr>
          <w:rFonts w:eastAsiaTheme="minorEastAsia" w:cstheme="minorHAnsi"/>
          <w:sz w:val="24"/>
          <w:szCs w:val="24"/>
        </w:rPr>
        <w:t xml:space="preserve"> w księdze wieczystej nr CZ1C/00089116/5</w:t>
      </w:r>
      <w:r w:rsidR="00A1364D">
        <w:rPr>
          <w:rFonts w:eastAsiaTheme="minorEastAsia" w:cstheme="minorHAnsi"/>
          <w:sz w:val="24"/>
          <w:szCs w:val="24"/>
        </w:rPr>
        <w:t>,</w:t>
      </w:r>
      <w:r w:rsidR="00A1364D" w:rsidRPr="00A1364D">
        <w:rPr>
          <w:rFonts w:eastAsiaTheme="minorEastAsia" w:cstheme="minorHAnsi"/>
          <w:sz w:val="24"/>
          <w:szCs w:val="24"/>
        </w:rPr>
        <w:t xml:space="preserve"> stanowiącej własność Gminy Miasto Częstochowa, </w:t>
      </w:r>
      <w:r w:rsidR="00A1364D">
        <w:rPr>
          <w:rFonts w:eastAsiaTheme="minorEastAsia" w:cstheme="minorHAnsi"/>
          <w:sz w:val="24"/>
          <w:szCs w:val="24"/>
        </w:rPr>
        <w:t xml:space="preserve">a oddanej Wydzierżawiającemu w trwały zarząd na podstawie decyzji Prezydenta Miasta Częstochowy z dnia 21.03.2023 r. (znak: </w:t>
      </w:r>
      <w:r w:rsidR="007864E9">
        <w:rPr>
          <w:rFonts w:eastAsiaTheme="minorEastAsia" w:cstheme="minorHAnsi"/>
          <w:sz w:val="24"/>
          <w:szCs w:val="24"/>
        </w:rPr>
        <w:t>MN.6844.4.5.2023).</w:t>
      </w:r>
    </w:p>
    <w:p w14:paraId="6386F019" w14:textId="6420DB3C" w:rsidR="007864E9" w:rsidRPr="002F45F3" w:rsidRDefault="00666AC1" w:rsidP="007864E9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sz w:val="24"/>
          <w:szCs w:val="24"/>
        </w:rPr>
      </w:pPr>
      <w:r w:rsidRPr="002F45F3">
        <w:rPr>
          <w:rFonts w:eastAsiaTheme="minorEastAsia" w:cstheme="minorHAnsi"/>
          <w:sz w:val="24"/>
          <w:szCs w:val="24"/>
        </w:rPr>
        <w:t>Część nieruchomości</w:t>
      </w:r>
      <w:r w:rsidR="00FD4E12" w:rsidRPr="002F45F3">
        <w:rPr>
          <w:rFonts w:eastAsiaTheme="minorEastAsia" w:cstheme="minorHAnsi"/>
          <w:sz w:val="24"/>
          <w:szCs w:val="24"/>
        </w:rPr>
        <w:t xml:space="preserve"> opisaną w ust. 1 </w:t>
      </w:r>
      <w:r w:rsidRPr="002F45F3">
        <w:rPr>
          <w:rFonts w:eastAsiaTheme="minorEastAsia" w:cstheme="minorHAnsi"/>
          <w:sz w:val="24"/>
          <w:szCs w:val="24"/>
        </w:rPr>
        <w:t>oddaje się w dzierżawę z prze</w:t>
      </w:r>
      <w:r w:rsidR="00A1364D" w:rsidRPr="002F45F3">
        <w:rPr>
          <w:rFonts w:eastAsiaTheme="minorEastAsia" w:cstheme="minorHAnsi"/>
          <w:sz w:val="24"/>
          <w:szCs w:val="24"/>
        </w:rPr>
        <w:t>z</w:t>
      </w:r>
      <w:r w:rsidRPr="002F45F3">
        <w:rPr>
          <w:rFonts w:eastAsiaTheme="minorEastAsia" w:cstheme="minorHAnsi"/>
          <w:sz w:val="24"/>
          <w:szCs w:val="24"/>
        </w:rPr>
        <w:t xml:space="preserve">naczeniem pod </w:t>
      </w:r>
      <w:r w:rsidR="007864E9" w:rsidRPr="002F45F3">
        <w:rPr>
          <w:rFonts w:eastAsiaTheme="minorEastAsia" w:cstheme="minorHAnsi"/>
          <w:sz w:val="24"/>
          <w:szCs w:val="24"/>
        </w:rPr>
        <w:t xml:space="preserve">ogródek gastronomiczny </w:t>
      </w:r>
      <w:r w:rsidRPr="002F45F3">
        <w:rPr>
          <w:rFonts w:eastAsiaTheme="minorEastAsia" w:cstheme="minorHAnsi"/>
          <w:sz w:val="24"/>
          <w:szCs w:val="24"/>
        </w:rPr>
        <w:t xml:space="preserve">(lokalizację przedmiotu dzierżawy zaznaczono na </w:t>
      </w:r>
      <w:r w:rsidR="00BD7DA8" w:rsidRPr="002F45F3">
        <w:rPr>
          <w:rFonts w:eastAsiaTheme="minorEastAsia" w:cstheme="minorHAnsi"/>
          <w:sz w:val="24"/>
          <w:szCs w:val="24"/>
        </w:rPr>
        <w:t xml:space="preserve">załączniku graficznym, który </w:t>
      </w:r>
      <w:r w:rsidR="007864E9" w:rsidRPr="002F45F3">
        <w:rPr>
          <w:rFonts w:eastAsiaTheme="minorEastAsia" w:cstheme="minorHAnsi"/>
          <w:sz w:val="24"/>
          <w:szCs w:val="24"/>
        </w:rPr>
        <w:t>stanowi załącznik nr 1 do umowy</w:t>
      </w:r>
      <w:r w:rsidRPr="002F45F3">
        <w:rPr>
          <w:rFonts w:eastAsiaTheme="minorEastAsia" w:cstheme="minorHAnsi"/>
          <w:sz w:val="24"/>
          <w:szCs w:val="24"/>
        </w:rPr>
        <w:t>).</w:t>
      </w:r>
    </w:p>
    <w:p w14:paraId="09A29596" w14:textId="5B15DCA1" w:rsidR="007864E9" w:rsidRPr="00FD4E12" w:rsidRDefault="00F80F1F" w:rsidP="007864E9">
      <w:pPr>
        <w:pStyle w:val="Akapitzlist"/>
        <w:numPr>
          <w:ilvl w:val="0"/>
          <w:numId w:val="1"/>
        </w:numPr>
        <w:spacing w:before="120" w:after="0" w:line="240" w:lineRule="auto"/>
        <w:ind w:left="357" w:hanging="357"/>
        <w:jc w:val="both"/>
        <w:rPr>
          <w:sz w:val="24"/>
          <w:szCs w:val="24"/>
        </w:rPr>
      </w:pPr>
      <w:r w:rsidRPr="007864E9">
        <w:rPr>
          <w:rFonts w:eastAsiaTheme="minorEastAsia" w:cstheme="minorHAnsi"/>
          <w:sz w:val="24"/>
          <w:szCs w:val="24"/>
        </w:rPr>
        <w:t xml:space="preserve">Zawarcie umowy następuje w wyniku rozstrzygnięcia przetargu </w:t>
      </w:r>
      <w:r w:rsidR="007864E9" w:rsidRPr="007864E9">
        <w:rPr>
          <w:bCs/>
          <w:sz w:val="24"/>
          <w:szCs w:val="24"/>
          <w:shd w:val="clear" w:color="auto" w:fill="FFFFFF"/>
        </w:rPr>
        <w:t>na dzierżawę części nieruchomości Gminy Miasto Częstochowy, stanowiącej Plac Władysława Biegańskiego</w:t>
      </w:r>
      <w:r w:rsidR="00FD4E12">
        <w:rPr>
          <w:bCs/>
          <w:sz w:val="24"/>
          <w:szCs w:val="24"/>
          <w:shd w:val="clear" w:color="auto" w:fill="FFFFFF"/>
        </w:rPr>
        <w:t>.</w:t>
      </w:r>
    </w:p>
    <w:p w14:paraId="14415627" w14:textId="77777777" w:rsidR="00FD4E12" w:rsidRPr="00FD4E12" w:rsidRDefault="00FD4E12" w:rsidP="00FD4E12">
      <w:pPr>
        <w:widowControl w:val="0"/>
        <w:numPr>
          <w:ilvl w:val="0"/>
          <w:numId w:val="1"/>
        </w:numPr>
        <w:suppressAutoHyphens/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D4E12">
        <w:rPr>
          <w:rFonts w:cstheme="minorHAnsi"/>
          <w:sz w:val="24"/>
          <w:szCs w:val="24"/>
        </w:rPr>
        <w:t xml:space="preserve">Aktualny stan przedmiotu dzierżawy jest stronom znany, a Dzierżawca nie ma i nie będzie wnosił z tego tytułu zastrzeżeń. </w:t>
      </w:r>
    </w:p>
    <w:p w14:paraId="7E0F7EF7" w14:textId="77777777" w:rsidR="00FD4E12" w:rsidRPr="00FD4E12" w:rsidRDefault="00FD4E12" w:rsidP="00FD4E12">
      <w:pPr>
        <w:widowControl w:val="0"/>
        <w:suppressAutoHyphens/>
        <w:spacing w:after="0" w:line="240" w:lineRule="auto"/>
        <w:ind w:left="-720"/>
        <w:jc w:val="both"/>
        <w:rPr>
          <w:rFonts w:cstheme="minorHAnsi"/>
          <w:b/>
          <w:bCs/>
          <w:sz w:val="24"/>
          <w:szCs w:val="24"/>
        </w:rPr>
      </w:pPr>
    </w:p>
    <w:p w14:paraId="5F1DEACE" w14:textId="2992C154" w:rsidR="00F80F1F" w:rsidRDefault="00F80F1F" w:rsidP="00FD4E12">
      <w:pPr>
        <w:widowControl w:val="0"/>
        <w:suppressAutoHyphens/>
        <w:spacing w:after="0" w:line="240" w:lineRule="auto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2.</w:t>
      </w:r>
    </w:p>
    <w:p w14:paraId="1F52D97B" w14:textId="42101181" w:rsidR="003356F8" w:rsidRPr="00A1364D" w:rsidRDefault="003356F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Cel umowy</w:t>
      </w:r>
    </w:p>
    <w:p w14:paraId="19C5BE93" w14:textId="5DF580B6" w:rsidR="00F80F1F" w:rsidRPr="00A1364D" w:rsidRDefault="00F80F1F" w:rsidP="008162B7">
      <w:pPr>
        <w:pStyle w:val="Akapitzlist"/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Przedmiot dzierżawy może by</w:t>
      </w:r>
      <w:r w:rsidR="003356F8">
        <w:rPr>
          <w:rFonts w:cstheme="minorHAnsi"/>
          <w:sz w:val="24"/>
          <w:szCs w:val="24"/>
        </w:rPr>
        <w:t>ć</w:t>
      </w:r>
      <w:r w:rsidRPr="00A1364D">
        <w:rPr>
          <w:rFonts w:cstheme="minorHAnsi"/>
          <w:sz w:val="24"/>
          <w:szCs w:val="24"/>
        </w:rPr>
        <w:t xml:space="preserve"> użytkowany przez Dzierżawcę jedynie </w:t>
      </w:r>
      <w:r w:rsidR="00FC0AC3">
        <w:rPr>
          <w:rFonts w:cstheme="minorHAnsi"/>
          <w:sz w:val="24"/>
          <w:szCs w:val="24"/>
        </w:rPr>
        <w:t>w</w:t>
      </w:r>
      <w:r w:rsidRPr="00A1364D">
        <w:rPr>
          <w:rFonts w:cstheme="minorHAnsi"/>
          <w:sz w:val="24"/>
          <w:szCs w:val="24"/>
        </w:rPr>
        <w:t xml:space="preserve"> cel</w:t>
      </w:r>
      <w:r w:rsidR="00FC0AC3">
        <w:rPr>
          <w:rFonts w:cstheme="minorHAnsi"/>
          <w:sz w:val="24"/>
          <w:szCs w:val="24"/>
        </w:rPr>
        <w:t>u</w:t>
      </w:r>
      <w:r w:rsidRPr="00A1364D">
        <w:rPr>
          <w:rFonts w:cstheme="minorHAnsi"/>
          <w:sz w:val="24"/>
          <w:szCs w:val="24"/>
        </w:rPr>
        <w:t xml:space="preserve"> określon</w:t>
      </w:r>
      <w:r w:rsidR="00FC0AC3">
        <w:rPr>
          <w:rFonts w:cstheme="minorHAnsi"/>
          <w:sz w:val="24"/>
          <w:szCs w:val="24"/>
        </w:rPr>
        <w:t>ym</w:t>
      </w:r>
      <w:r w:rsidR="00FC0AC3">
        <w:rPr>
          <w:rFonts w:cstheme="minorHAnsi"/>
          <w:sz w:val="24"/>
          <w:szCs w:val="24"/>
        </w:rPr>
        <w:br/>
      </w:r>
      <w:r w:rsidRPr="00A1364D">
        <w:rPr>
          <w:rFonts w:cstheme="minorHAnsi"/>
          <w:sz w:val="24"/>
          <w:szCs w:val="24"/>
        </w:rPr>
        <w:t xml:space="preserve">w § 1 i na </w:t>
      </w:r>
      <w:r w:rsidRPr="002F45F3">
        <w:rPr>
          <w:rFonts w:cstheme="minorHAnsi"/>
          <w:sz w:val="24"/>
          <w:szCs w:val="24"/>
        </w:rPr>
        <w:t>waru</w:t>
      </w:r>
      <w:r w:rsidR="00CF54AE" w:rsidRPr="002F45F3">
        <w:rPr>
          <w:rFonts w:cstheme="minorHAnsi"/>
          <w:sz w:val="24"/>
          <w:szCs w:val="24"/>
        </w:rPr>
        <w:t xml:space="preserve">nkach przewidywanych w umowie, a jakiekolwiek zmiany w tym zakresie wymagają </w:t>
      </w:r>
      <w:r w:rsidR="00BD7DA8" w:rsidRPr="002F45F3">
        <w:rPr>
          <w:rFonts w:cstheme="minorHAnsi"/>
          <w:sz w:val="24"/>
          <w:szCs w:val="24"/>
        </w:rPr>
        <w:t xml:space="preserve">uprzedniej </w:t>
      </w:r>
      <w:r w:rsidR="00CF54AE" w:rsidRPr="002F45F3">
        <w:rPr>
          <w:rFonts w:cstheme="minorHAnsi"/>
          <w:sz w:val="24"/>
          <w:szCs w:val="24"/>
        </w:rPr>
        <w:t>pisemnej zgody Wydzierżawiającego</w:t>
      </w:r>
      <w:r w:rsidR="00CF54AE" w:rsidRPr="00A1364D">
        <w:rPr>
          <w:rFonts w:cstheme="minorHAnsi"/>
          <w:sz w:val="24"/>
          <w:szCs w:val="24"/>
        </w:rPr>
        <w:t>.</w:t>
      </w:r>
    </w:p>
    <w:p w14:paraId="522CC9CB" w14:textId="795C80AD" w:rsidR="00CF54AE" w:rsidRPr="00A1364D" w:rsidRDefault="00CF54AE" w:rsidP="008162B7">
      <w:pPr>
        <w:pStyle w:val="Akapitzlist"/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 przypadku naruszenia przez </w:t>
      </w:r>
      <w:r w:rsidR="007864E9">
        <w:rPr>
          <w:rFonts w:cstheme="minorHAnsi"/>
          <w:sz w:val="24"/>
          <w:szCs w:val="24"/>
        </w:rPr>
        <w:t>D</w:t>
      </w:r>
      <w:r w:rsidRPr="00A1364D">
        <w:rPr>
          <w:rFonts w:cstheme="minorHAnsi"/>
          <w:sz w:val="24"/>
          <w:szCs w:val="24"/>
        </w:rPr>
        <w:t xml:space="preserve">zierżawcę ust. 1, Wydzierżawiający ma prawo wezwać Dzierżawcę do natychmiastowego zaprzestania naruszeń umowy pod rygorem </w:t>
      </w:r>
      <w:r w:rsidR="003356F8">
        <w:rPr>
          <w:rFonts w:cstheme="minorHAnsi"/>
          <w:sz w:val="24"/>
          <w:szCs w:val="24"/>
        </w:rPr>
        <w:t>rozwiązania umowy be</w:t>
      </w:r>
      <w:r w:rsidR="00551B12">
        <w:rPr>
          <w:rFonts w:cstheme="minorHAnsi"/>
          <w:sz w:val="24"/>
          <w:szCs w:val="24"/>
        </w:rPr>
        <w:t>z</w:t>
      </w:r>
      <w:r w:rsidR="003356F8">
        <w:rPr>
          <w:rFonts w:cstheme="minorHAnsi"/>
          <w:sz w:val="24"/>
          <w:szCs w:val="24"/>
        </w:rPr>
        <w:t xml:space="preserve"> zachowania okresu wypowiedzenia</w:t>
      </w:r>
      <w:r w:rsidRPr="00A1364D">
        <w:rPr>
          <w:rFonts w:cstheme="minorHAnsi"/>
          <w:sz w:val="24"/>
          <w:szCs w:val="24"/>
        </w:rPr>
        <w:t>.</w:t>
      </w:r>
    </w:p>
    <w:p w14:paraId="44D4812A" w14:textId="77777777" w:rsidR="005829D0" w:rsidRDefault="005829D0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1BB1102E" w14:textId="70BE050C" w:rsidR="007864E9" w:rsidRDefault="007864E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lastRenderedPageBreak/>
        <w:t>§</w:t>
      </w:r>
      <w:r>
        <w:rPr>
          <w:rFonts w:cstheme="minorHAnsi"/>
          <w:b/>
          <w:bCs/>
          <w:sz w:val="24"/>
          <w:szCs w:val="24"/>
        </w:rPr>
        <w:t xml:space="preserve"> 3</w:t>
      </w:r>
      <w:r w:rsidRPr="00A1364D">
        <w:rPr>
          <w:rFonts w:cstheme="minorHAnsi"/>
          <w:b/>
          <w:bCs/>
          <w:sz w:val="24"/>
          <w:szCs w:val="24"/>
        </w:rPr>
        <w:t>.</w:t>
      </w:r>
    </w:p>
    <w:p w14:paraId="257B152D" w14:textId="242871AD" w:rsidR="003356F8" w:rsidRDefault="003356F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Okres obowiązywania umowy</w:t>
      </w:r>
    </w:p>
    <w:p w14:paraId="3939C80B" w14:textId="5A5F3BEF" w:rsidR="00FC0AC3" w:rsidRPr="002F45F3" w:rsidRDefault="00FC0AC3" w:rsidP="008162B7">
      <w:pPr>
        <w:pStyle w:val="Akapitzlist"/>
        <w:numPr>
          <w:ilvl w:val="0"/>
          <w:numId w:val="21"/>
        </w:numPr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>Umowa zostaje zawarta na okres od dnia ……………………… do dnia</w:t>
      </w:r>
      <w:r w:rsidR="000A3E1E" w:rsidRPr="002F45F3">
        <w:rPr>
          <w:rFonts w:cstheme="minorHAnsi"/>
          <w:sz w:val="24"/>
          <w:szCs w:val="24"/>
        </w:rPr>
        <w:t>……………………….</w:t>
      </w:r>
    </w:p>
    <w:p w14:paraId="128B188B" w14:textId="100EA228" w:rsidR="00546C0F" w:rsidRPr="002F45F3" w:rsidRDefault="00546C0F" w:rsidP="008162B7">
      <w:pPr>
        <w:pStyle w:val="Akapitzlist"/>
        <w:numPr>
          <w:ilvl w:val="0"/>
          <w:numId w:val="21"/>
        </w:numPr>
        <w:spacing w:after="0" w:line="240" w:lineRule="auto"/>
        <w:ind w:left="426" w:hanging="426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Za zgodą Wydzierżawiającego umowa może zostać przedłużona nie więc niż o 1 rok. </w:t>
      </w:r>
    </w:p>
    <w:p w14:paraId="1CF52053" w14:textId="1D4606FF" w:rsidR="00AC64C0" w:rsidRPr="002F45F3" w:rsidRDefault="00487575" w:rsidP="008162B7">
      <w:pPr>
        <w:pStyle w:val="Akapitzlist"/>
        <w:widowControl w:val="0"/>
        <w:numPr>
          <w:ilvl w:val="0"/>
          <w:numId w:val="21"/>
        </w:numPr>
        <w:tabs>
          <w:tab w:val="left" w:pos="426"/>
        </w:tabs>
        <w:suppressAutoHyphens/>
        <w:spacing w:after="0" w:line="240" w:lineRule="auto"/>
        <w:ind w:left="426" w:hanging="426"/>
        <w:jc w:val="both"/>
        <w:rPr>
          <w:rFonts w:eastAsia="Times New Roman"/>
          <w:sz w:val="24"/>
          <w:szCs w:val="24"/>
        </w:rPr>
      </w:pPr>
      <w:r w:rsidRPr="002F45F3">
        <w:rPr>
          <w:rFonts w:eastAsia="Times New Roman"/>
          <w:sz w:val="24"/>
          <w:szCs w:val="24"/>
        </w:rPr>
        <w:t>Umowa wygasa w przypadku śmierci Dzierżawcy będącego osobą fizyczną przed upływem okresu wskazanego w ust. 1.</w:t>
      </w:r>
    </w:p>
    <w:p w14:paraId="74F85385" w14:textId="0CAAA941" w:rsidR="00CF54AE" w:rsidRDefault="00CF54A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4.</w:t>
      </w:r>
    </w:p>
    <w:p w14:paraId="134A926C" w14:textId="30263429" w:rsidR="006B1BD7" w:rsidRPr="00A1364D" w:rsidRDefault="006B1BD7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Wymogi dotyczące lokalizacji i aranżacji </w:t>
      </w:r>
      <w:r w:rsidR="00AF7D6A">
        <w:rPr>
          <w:rFonts w:cstheme="minorHAnsi"/>
          <w:b/>
          <w:bCs/>
          <w:sz w:val="24"/>
          <w:szCs w:val="24"/>
        </w:rPr>
        <w:t>ogródka gastronomicznego</w:t>
      </w:r>
      <w:r>
        <w:rPr>
          <w:rFonts w:cstheme="minorHAnsi"/>
          <w:b/>
          <w:bCs/>
          <w:sz w:val="24"/>
          <w:szCs w:val="24"/>
        </w:rPr>
        <w:t xml:space="preserve"> </w:t>
      </w:r>
    </w:p>
    <w:p w14:paraId="4A010BE7" w14:textId="775752C9" w:rsidR="00487575" w:rsidRPr="005829D0" w:rsidRDefault="00CF54AE" w:rsidP="008162B7">
      <w:pPr>
        <w:pStyle w:val="Akapitzlist"/>
        <w:widowControl w:val="0"/>
        <w:numPr>
          <w:ilvl w:val="0"/>
          <w:numId w:val="3"/>
        </w:numPr>
        <w:tabs>
          <w:tab w:val="left" w:pos="426"/>
        </w:tabs>
        <w:suppressAutoHyphens/>
        <w:spacing w:before="120" w:after="0" w:line="240" w:lineRule="auto"/>
        <w:jc w:val="both"/>
        <w:rPr>
          <w:rFonts w:eastAsia="Times New Roman"/>
          <w:sz w:val="24"/>
          <w:szCs w:val="24"/>
        </w:rPr>
      </w:pPr>
      <w:r w:rsidRPr="005829D0">
        <w:rPr>
          <w:rFonts w:cstheme="minorHAnsi"/>
          <w:sz w:val="24"/>
          <w:szCs w:val="24"/>
        </w:rPr>
        <w:t xml:space="preserve">Dzierżawca </w:t>
      </w:r>
      <w:r w:rsidR="00FC0AC3" w:rsidRPr="005829D0">
        <w:rPr>
          <w:rFonts w:cstheme="minorHAnsi"/>
          <w:sz w:val="24"/>
          <w:szCs w:val="24"/>
        </w:rPr>
        <w:t>jest zobowiązany</w:t>
      </w:r>
      <w:r w:rsidRPr="005829D0">
        <w:rPr>
          <w:rFonts w:cstheme="minorHAnsi"/>
          <w:sz w:val="24"/>
          <w:szCs w:val="24"/>
        </w:rPr>
        <w:t xml:space="preserve"> przed usytuowaniem na nieruchomości </w:t>
      </w:r>
      <w:r w:rsidR="00551B12" w:rsidRPr="005829D0">
        <w:rPr>
          <w:rFonts w:cstheme="minorHAnsi"/>
          <w:sz w:val="24"/>
          <w:szCs w:val="24"/>
        </w:rPr>
        <w:t>ogródka gastronomicznego</w:t>
      </w:r>
      <w:r w:rsidRPr="005829D0">
        <w:rPr>
          <w:rFonts w:cstheme="minorHAnsi"/>
          <w:sz w:val="24"/>
          <w:szCs w:val="24"/>
        </w:rPr>
        <w:t xml:space="preserve"> zgłosić lokalizację </w:t>
      </w:r>
      <w:r w:rsidR="00551B12" w:rsidRPr="005829D0">
        <w:rPr>
          <w:rFonts w:cstheme="minorHAnsi"/>
          <w:sz w:val="24"/>
          <w:szCs w:val="24"/>
        </w:rPr>
        <w:t xml:space="preserve">wchodzącego w jego skład obiektu tymczasowego </w:t>
      </w:r>
      <w:r w:rsidR="00551B12" w:rsidRPr="005829D0">
        <w:rPr>
          <w:rFonts w:cstheme="minorHAnsi"/>
          <w:sz w:val="24"/>
          <w:szCs w:val="24"/>
        </w:rPr>
        <w:br/>
      </w:r>
      <w:r w:rsidRPr="005829D0">
        <w:rPr>
          <w:rFonts w:cstheme="minorHAnsi"/>
          <w:sz w:val="24"/>
          <w:szCs w:val="24"/>
        </w:rPr>
        <w:t>w Wydziale Administracji Architektoniczno-Budowlanej Urzędu Miasta Częstochowy</w:t>
      </w:r>
      <w:r w:rsidR="005829D0" w:rsidRPr="005829D0">
        <w:rPr>
          <w:rFonts w:cstheme="minorHAnsi"/>
          <w:sz w:val="24"/>
          <w:szCs w:val="24"/>
        </w:rPr>
        <w:t xml:space="preserve">. </w:t>
      </w:r>
      <w:r w:rsidR="005829D0" w:rsidRPr="005829D0">
        <w:rPr>
          <w:rFonts w:cstheme="minorHAnsi"/>
          <w:sz w:val="24"/>
          <w:szCs w:val="24"/>
        </w:rPr>
        <w:br/>
      </w:r>
      <w:r w:rsidR="00487575" w:rsidRPr="005829D0">
        <w:rPr>
          <w:rFonts w:eastAsia="Times New Roman"/>
          <w:sz w:val="24"/>
          <w:szCs w:val="24"/>
        </w:rPr>
        <w:t>Niniejsza umowa stanowi dla Dzierżawcy tytuł prawny do dysponowania nieruchomością na cele budowlane, o którym mowa w art. 3 ust. 11 ustawy z dnia 7 lipca 1994 r. Prawo budowlane, dla potrzeb postępowania, o którym mowa w ust. 1.</w:t>
      </w:r>
    </w:p>
    <w:p w14:paraId="71DC6A5F" w14:textId="21FD5712" w:rsidR="00CF54AE" w:rsidRPr="00A1364D" w:rsidRDefault="00CF54AE" w:rsidP="008162B7">
      <w:pPr>
        <w:pStyle w:val="Akapitzlist"/>
        <w:numPr>
          <w:ilvl w:val="0"/>
          <w:numId w:val="3"/>
        </w:numPr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Wydzierżawiający zobowiązuje Dzierżaw</w:t>
      </w:r>
      <w:r w:rsidR="00FC0AC3">
        <w:rPr>
          <w:rFonts w:cstheme="minorHAnsi"/>
          <w:sz w:val="24"/>
          <w:szCs w:val="24"/>
        </w:rPr>
        <w:t>cę</w:t>
      </w:r>
      <w:r w:rsidRPr="00A1364D">
        <w:rPr>
          <w:rFonts w:cstheme="minorHAnsi"/>
          <w:sz w:val="24"/>
          <w:szCs w:val="24"/>
        </w:rPr>
        <w:t xml:space="preserve"> do dokonania wszelkich uzgodnień</w:t>
      </w:r>
      <w:r w:rsidR="00551B12">
        <w:rPr>
          <w:rFonts w:cstheme="minorHAnsi"/>
          <w:sz w:val="24"/>
          <w:szCs w:val="24"/>
        </w:rPr>
        <w:t xml:space="preserve"> dotyczących ogródka gastronomicznego </w:t>
      </w:r>
      <w:r w:rsidRPr="00A1364D">
        <w:rPr>
          <w:rFonts w:cstheme="minorHAnsi"/>
          <w:sz w:val="24"/>
          <w:szCs w:val="24"/>
        </w:rPr>
        <w:t>z</w:t>
      </w:r>
      <w:r w:rsidR="006B1BD7"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>Pełnomocnikiem Prezydenta Miasta Częstochowy ds. Estetyki Mias</w:t>
      </w:r>
      <w:r w:rsidR="00A1597F" w:rsidRPr="00A1364D">
        <w:rPr>
          <w:rFonts w:cstheme="minorHAnsi"/>
          <w:sz w:val="24"/>
          <w:szCs w:val="24"/>
        </w:rPr>
        <w:t>t</w:t>
      </w:r>
      <w:r w:rsidRPr="00A1364D">
        <w:rPr>
          <w:rFonts w:cstheme="minorHAnsi"/>
          <w:sz w:val="24"/>
          <w:szCs w:val="24"/>
        </w:rPr>
        <w:t>a</w:t>
      </w:r>
      <w:r w:rsidR="00A1597F" w:rsidRPr="00A1364D">
        <w:rPr>
          <w:rFonts w:cstheme="minorHAnsi"/>
          <w:sz w:val="24"/>
          <w:szCs w:val="24"/>
        </w:rPr>
        <w:t>.</w:t>
      </w:r>
    </w:p>
    <w:p w14:paraId="2FE9BB1E" w14:textId="519E41AB" w:rsidR="00A1597F" w:rsidRDefault="00FC0AC3" w:rsidP="008162B7">
      <w:pPr>
        <w:pStyle w:val="Akapitzlist"/>
        <w:numPr>
          <w:ilvl w:val="0"/>
          <w:numId w:val="3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Ustala się następujące założenia dotyczące wyglądu </w:t>
      </w:r>
      <w:r w:rsidR="00551B12">
        <w:rPr>
          <w:rFonts w:cstheme="minorHAnsi"/>
          <w:sz w:val="24"/>
          <w:szCs w:val="24"/>
        </w:rPr>
        <w:t>ogródka gastronomicznego</w:t>
      </w:r>
      <w:r>
        <w:rPr>
          <w:rFonts w:cstheme="minorHAnsi"/>
          <w:sz w:val="24"/>
          <w:szCs w:val="24"/>
        </w:rPr>
        <w:t>:</w:t>
      </w:r>
    </w:p>
    <w:p w14:paraId="55D2535D" w14:textId="77777777" w:rsidR="00FC0AC3" w:rsidRPr="00FC0AC3" w:rsidRDefault="00FC0AC3" w:rsidP="008162B7">
      <w:pPr>
        <w:pStyle w:val="NormalnyWeb"/>
        <w:numPr>
          <w:ilvl w:val="0"/>
          <w:numId w:val="13"/>
        </w:numPr>
        <w:spacing w:before="0" w:after="0"/>
        <w:jc w:val="both"/>
        <w:rPr>
          <w:rFonts w:ascii="Calibri" w:hAnsi="Calibri" w:cs="Calibri"/>
        </w:rPr>
      </w:pPr>
      <w:r w:rsidRPr="00FC0AC3">
        <w:rPr>
          <w:rFonts w:ascii="Calibri" w:hAnsi="Calibri" w:cs="Calibri"/>
          <w:b/>
          <w:bCs/>
        </w:rPr>
        <w:t>Pawilon</w:t>
      </w:r>
      <w:r w:rsidRPr="00FC0AC3">
        <w:rPr>
          <w:rFonts w:ascii="Calibri" w:hAnsi="Calibri" w:cs="Calibri"/>
        </w:rPr>
        <w:t xml:space="preserve"> - nietrwale związany z gruntem obiekt zaplecza gastronomicznego, należy rozumieć jako: jednokondygnacyjny obiekt budowlany o wysokości nie przekraczającej 3,5m w konstrukcji stalowej. Forma obiektu oraz jego elementy konstrukcyjne i wykończeniowe powinny być eleganckie, proste i neutralne. Wymagane jest użycie szkła jako elementu wypełniającego elewacje (w co najmniej dwóch ścianach, szkło musi stanowić min. 70 % elewacji) - wyklucza się użycie do wypełnień materiałów imitujących szkło takich jak: pleksi czy poliwęglan. Konstrukcja zadaszenia pawilonu może być wyłącznie płaska, z niewielkim nachyleniem umożliwiającym odprowadzenie wody opadowej. Zadaszenie powinno posiadać attykę maskującą konstrukcje dachu. Wprowadza się zakaz montażu jakichkolwiek rolet pionowych. Pawilon powinien być dostosowany do potrzeb osób z niepełnosprawnością.</w:t>
      </w:r>
    </w:p>
    <w:p w14:paraId="00D4E77D" w14:textId="77777777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Umeblowanie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- meble muszą stanowić całość stylistyczną z resztą wystroju ogródka gastronomicznego i powinny być wykonane z naturalnych materiałów (np. wikliny, drewna, ratanu, szkła, z dopuszczeniem elementów metalowych) lub dobrej jakości imitacji materiałów naturalnych. Zakazuje się stosowania mebli z palet, ławostołów oraz stylizowanych ciężkich ław.</w:t>
      </w:r>
    </w:p>
    <w:p w14:paraId="02C14B94" w14:textId="77777777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Parasole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– dopuszcza się wyłącznie parasole o czaszy w formie kwadratu lub okręgu, poszycia czaszy parasoli muszą być jednobarwne w kolorze zbliżonym do RAL 9001, 9003 lub 9010, 9016 bez logo firm (napisy zawierające nazwę lokalu lub znak firmowy dopuszcza się wyłącznie na lambrekinach).  </w:t>
      </w:r>
    </w:p>
    <w:p w14:paraId="4C7D23D7" w14:textId="1C1FC1D9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sz w:val="24"/>
          <w:szCs w:val="24"/>
          <w:lang w:eastAsia="pl-PL"/>
        </w:rPr>
        <w:t>Ogrodzenie</w:t>
      </w:r>
      <w:r w:rsidRPr="00FC0AC3">
        <w:rPr>
          <w:rFonts w:ascii="Calibri" w:hAnsi="Calibri" w:cs="Calibri"/>
          <w:bCs/>
          <w:sz w:val="24"/>
          <w:szCs w:val="24"/>
          <w:lang w:eastAsia="pl-PL"/>
        </w:rPr>
        <w:t xml:space="preserve"> - wygrodzenie obszaru ogródka gastronomicznego </w:t>
      </w:r>
      <w:r w:rsidRPr="00FC0AC3">
        <w:rPr>
          <w:rFonts w:ascii="Calibri" w:hAnsi="Calibri" w:cs="Calibri"/>
          <w:sz w:val="24"/>
          <w:szCs w:val="24"/>
          <w:lang w:eastAsia="pl-PL"/>
        </w:rPr>
        <w:t>dopuszcza się w formie donic</w:t>
      </w:r>
      <w:r w:rsidR="00551B12">
        <w:rPr>
          <w:rFonts w:ascii="Calibri" w:hAnsi="Calibri" w:cs="Calibri"/>
          <w:sz w:val="24"/>
          <w:szCs w:val="24"/>
          <w:lang w:eastAsia="pl-PL"/>
        </w:rPr>
        <w:t xml:space="preserve"> </w:t>
      </w:r>
      <w:r w:rsidRPr="00FC0AC3">
        <w:rPr>
          <w:rFonts w:ascii="Calibri" w:hAnsi="Calibri" w:cs="Calibri"/>
          <w:sz w:val="24"/>
          <w:szCs w:val="24"/>
          <w:lang w:eastAsia="pl-PL"/>
        </w:rPr>
        <w:t>z zielenią ozdobną. Donice muszą być jednolite stylistycznie, kolorystycznie, materiałowo i gabarytowo oraz spójne z pozostałym umeblowaniem zewnętrznym. Mogą być wykonane z drewna, metalu, betonu architektonicznego, ceramiki lub wysokiej jakości tworzywa sztucznego.</w:t>
      </w:r>
    </w:p>
    <w:p w14:paraId="77D4C17C" w14:textId="15D531DE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Zieleń</w:t>
      </w:r>
      <w:r w:rsidR="000A3E1E">
        <w:rPr>
          <w:rFonts w:ascii="Calibri" w:hAnsi="Calibri" w:cs="Calibri"/>
          <w:b/>
          <w:bCs/>
          <w:sz w:val="24"/>
          <w:szCs w:val="24"/>
          <w:lang w:eastAsia="pl-PL"/>
        </w:rPr>
        <w:t xml:space="preserve"> -</w:t>
      </w: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 xml:space="preserve"> 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ogródek </w:t>
      </w:r>
      <w:r w:rsidR="00E7618D">
        <w:rPr>
          <w:rFonts w:ascii="Calibri" w:hAnsi="Calibri" w:cs="Calibri"/>
          <w:sz w:val="24"/>
          <w:szCs w:val="24"/>
          <w:lang w:eastAsia="pl-PL"/>
        </w:rPr>
        <w:t xml:space="preserve">gastronomiczny </w:t>
      </w:r>
      <w:r w:rsidRPr="00FC0AC3">
        <w:rPr>
          <w:rFonts w:ascii="Calibri" w:hAnsi="Calibri" w:cs="Calibri"/>
          <w:sz w:val="24"/>
          <w:szCs w:val="24"/>
          <w:lang w:eastAsia="pl-PL"/>
        </w:rPr>
        <w:t>musi być udekorowany dużą ilością zieleni sezonowej i wieloletniej, w tym roślinami kwitnącymi. Kompozycje zieleni muszą tworzyć okazałą masę wypełniającą przestrzeń donicy przez cały okres funkcjonowania ogródka</w:t>
      </w:r>
      <w:r w:rsidR="00E7618D">
        <w:rPr>
          <w:rFonts w:ascii="Calibri" w:hAnsi="Calibri" w:cs="Calibri"/>
          <w:sz w:val="24"/>
          <w:szCs w:val="24"/>
          <w:lang w:eastAsia="pl-PL"/>
        </w:rPr>
        <w:t xml:space="preserve"> </w:t>
      </w:r>
      <w:r w:rsidR="00E7618D">
        <w:rPr>
          <w:rFonts w:ascii="Calibri" w:hAnsi="Calibri" w:cs="Calibri"/>
          <w:sz w:val="24"/>
          <w:szCs w:val="24"/>
          <w:lang w:eastAsia="pl-PL"/>
        </w:rPr>
        <w:lastRenderedPageBreak/>
        <w:t>gastronomicznego</w:t>
      </w:r>
      <w:r w:rsidRPr="00FC0AC3">
        <w:rPr>
          <w:rFonts w:ascii="Calibri" w:hAnsi="Calibri" w:cs="Calibri"/>
          <w:sz w:val="24"/>
          <w:szCs w:val="24"/>
          <w:lang w:eastAsia="pl-PL"/>
        </w:rPr>
        <w:t>. Konieczne jest wykonanie dwóch zielonych ścian w miejscach wskazanych w załączniku graficznym, w formie pionowej konstrukcji metalowej bądź drewnianej na rośliny pnące lub w formie zwartego żywopłotu z roślin wieloletnich liściastych lub iglastych (z wykluczeniem żywotników) o min. wysokości 180 cm posadzonych w donicach lub w skrzyniach. Wykluczone jest stosowanie zieleni sztucznej. Należy unikać roślin o toksycznych liściach/kwiatach, posiadających kolce lub ciernie.</w:t>
      </w:r>
    </w:p>
    <w:p w14:paraId="380FA37D" w14:textId="04EF6DFF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Oświetlenie</w:t>
      </w:r>
      <w:r w:rsidR="000A3E1E">
        <w:rPr>
          <w:rFonts w:ascii="Calibri" w:hAnsi="Calibri" w:cs="Calibri"/>
          <w:sz w:val="24"/>
          <w:szCs w:val="24"/>
          <w:lang w:eastAsia="pl-PL"/>
        </w:rPr>
        <w:t xml:space="preserve"> -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ogródek </w:t>
      </w:r>
      <w:r w:rsidR="00E7618D">
        <w:rPr>
          <w:rFonts w:ascii="Calibri" w:hAnsi="Calibri" w:cs="Calibri"/>
          <w:sz w:val="24"/>
          <w:szCs w:val="24"/>
          <w:lang w:eastAsia="pl-PL"/>
        </w:rPr>
        <w:t xml:space="preserve">gastronomiczny </w:t>
      </w:r>
      <w:r w:rsidRPr="00FC0AC3">
        <w:rPr>
          <w:rFonts w:ascii="Calibri" w:hAnsi="Calibri" w:cs="Calibri"/>
          <w:sz w:val="24"/>
          <w:szCs w:val="24"/>
          <w:lang w:eastAsia="pl-PL"/>
        </w:rPr>
        <w:t>może być dodatkowo oświetlony (światłem o barwie białej neutralnej lub białej ciepłej). Elementy oświetlenia powinny być wkomponowane w wystrój ogródka gastronomicznego i współgrać z jego stylistyką.</w:t>
      </w:r>
    </w:p>
    <w:p w14:paraId="4AFFCC8C" w14:textId="1F36AE7B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Reklamowe elementy graficzne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– należy przedstawić formę i rozmieszczenie wszystkich elementów graficznych o charakterze marketingowym.</w:t>
      </w:r>
    </w:p>
    <w:p w14:paraId="52570467" w14:textId="77777777" w:rsidR="00FC0AC3" w:rsidRPr="00FC0AC3" w:rsidRDefault="00FC0AC3" w:rsidP="008162B7">
      <w:pPr>
        <w:numPr>
          <w:ilvl w:val="0"/>
          <w:numId w:val="13"/>
        </w:numPr>
        <w:suppressAutoHyphens/>
        <w:spacing w:after="0" w:line="240" w:lineRule="auto"/>
        <w:jc w:val="both"/>
        <w:rPr>
          <w:rFonts w:ascii="Calibri" w:hAnsi="Calibri" w:cs="Calibri"/>
          <w:sz w:val="24"/>
          <w:szCs w:val="24"/>
          <w:lang w:eastAsia="pl-PL"/>
        </w:rPr>
      </w:pPr>
      <w:r w:rsidRPr="00FC0AC3">
        <w:rPr>
          <w:rFonts w:ascii="Calibri" w:hAnsi="Calibri" w:cs="Calibri"/>
          <w:b/>
          <w:bCs/>
          <w:sz w:val="24"/>
          <w:szCs w:val="24"/>
          <w:lang w:eastAsia="pl-PL"/>
        </w:rPr>
        <w:t>Toalety</w:t>
      </w:r>
      <w:r w:rsidRPr="00FC0AC3">
        <w:rPr>
          <w:rFonts w:ascii="Calibri" w:hAnsi="Calibri" w:cs="Calibri"/>
          <w:sz w:val="24"/>
          <w:szCs w:val="24"/>
          <w:lang w:eastAsia="pl-PL"/>
        </w:rPr>
        <w:t xml:space="preserve"> – wyłącznie w obrębie wnętrza pawilonu, nie dopuszcza się sytuowania toalet wolnostojących typu toi toi.</w:t>
      </w:r>
    </w:p>
    <w:p w14:paraId="6F50D2AF" w14:textId="77777777" w:rsidR="00FC0AC3" w:rsidRPr="00FC0AC3" w:rsidRDefault="00FC0AC3" w:rsidP="008162B7">
      <w:pPr>
        <w:pStyle w:val="NormalnyWeb"/>
        <w:numPr>
          <w:ilvl w:val="0"/>
          <w:numId w:val="3"/>
        </w:numPr>
        <w:spacing w:before="0" w:after="0"/>
        <w:jc w:val="both"/>
        <w:rPr>
          <w:rFonts w:ascii="Calibri" w:hAnsi="Calibri" w:cs="Calibri"/>
        </w:rPr>
      </w:pPr>
      <w:r w:rsidRPr="00FC0AC3">
        <w:rPr>
          <w:rFonts w:ascii="Calibri" w:hAnsi="Calibri" w:cs="Calibri"/>
        </w:rPr>
        <w:t>Elementy wyposażenia ogródka gastronomicznego nie mogą ingerować w nawierzchnię placu. Wprowadza się zakaz stosowania podestów oraz jakichkolwiek podłogowych przekryć i wykładzin.</w:t>
      </w:r>
    </w:p>
    <w:p w14:paraId="0AAF79AA" w14:textId="77777777" w:rsidR="00FC0AC3" w:rsidRPr="00FC0AC3" w:rsidRDefault="00FC0AC3" w:rsidP="008162B7">
      <w:pPr>
        <w:pStyle w:val="NormalnyWeb"/>
        <w:numPr>
          <w:ilvl w:val="0"/>
          <w:numId w:val="3"/>
        </w:numPr>
        <w:spacing w:before="0" w:after="0"/>
        <w:ind w:left="357" w:hanging="357"/>
        <w:jc w:val="both"/>
        <w:rPr>
          <w:rFonts w:ascii="Calibri" w:hAnsi="Calibri" w:cs="Calibri"/>
        </w:rPr>
      </w:pPr>
      <w:r w:rsidRPr="00FC0AC3">
        <w:rPr>
          <w:rFonts w:ascii="Calibri" w:hAnsi="Calibri" w:cs="Calibri"/>
        </w:rPr>
        <w:t>W obrysie ogródka gastronomicznego wyklucza się ustawianie chłodziarek z napojami, grilli, urządzeń reklamowych (z wyjątkiem ekspozytorów menu), dystrybutorów do sprzedaży zabawek, automatycznych zabawek bujanych, automatów do gier itp.</w:t>
      </w:r>
    </w:p>
    <w:p w14:paraId="342380B0" w14:textId="02E43694" w:rsidR="002D25F6" w:rsidRPr="00A1364D" w:rsidRDefault="00FC0AC3" w:rsidP="008162B7">
      <w:pPr>
        <w:pStyle w:val="Akapitzlist"/>
        <w:numPr>
          <w:ilvl w:val="0"/>
          <w:numId w:val="3"/>
        </w:numPr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2D25F6" w:rsidRPr="00A1364D">
        <w:rPr>
          <w:rFonts w:cstheme="minorHAnsi"/>
          <w:sz w:val="24"/>
          <w:szCs w:val="24"/>
        </w:rPr>
        <w:t xml:space="preserve">o uruchomienia </w:t>
      </w:r>
      <w:r w:rsidR="00AF7D6A">
        <w:rPr>
          <w:rFonts w:cstheme="minorHAnsi"/>
          <w:sz w:val="24"/>
          <w:szCs w:val="24"/>
        </w:rPr>
        <w:t>ogródka gastronomicznego</w:t>
      </w:r>
      <w:r w:rsidR="00E7618D">
        <w:rPr>
          <w:rFonts w:cstheme="minorHAnsi"/>
          <w:sz w:val="24"/>
          <w:szCs w:val="24"/>
        </w:rPr>
        <w:t xml:space="preserve"> </w:t>
      </w:r>
      <w:r w:rsidR="002D25F6" w:rsidRPr="00A1364D">
        <w:rPr>
          <w:rFonts w:cstheme="minorHAnsi"/>
          <w:sz w:val="24"/>
          <w:szCs w:val="24"/>
        </w:rPr>
        <w:t>obowiązkowa jest kompletność obiektu i</w:t>
      </w:r>
      <w:r w:rsidR="00E7618D">
        <w:rPr>
          <w:rFonts w:cstheme="minorHAnsi"/>
          <w:sz w:val="24"/>
          <w:szCs w:val="24"/>
        </w:rPr>
        <w:t> </w:t>
      </w:r>
      <w:r>
        <w:rPr>
          <w:rFonts w:cstheme="minorHAnsi"/>
          <w:sz w:val="24"/>
          <w:szCs w:val="24"/>
        </w:rPr>
        <w:t>j</w:t>
      </w:r>
      <w:r w:rsidR="002D25F6" w:rsidRPr="00A1364D">
        <w:rPr>
          <w:rFonts w:cstheme="minorHAnsi"/>
          <w:sz w:val="24"/>
          <w:szCs w:val="24"/>
        </w:rPr>
        <w:t xml:space="preserve">ego infrastruktury oraz pełna aranżacja, w tym </w:t>
      </w:r>
      <w:r>
        <w:rPr>
          <w:rFonts w:cstheme="minorHAnsi"/>
          <w:sz w:val="24"/>
          <w:szCs w:val="24"/>
        </w:rPr>
        <w:t xml:space="preserve">wyposażenie w </w:t>
      </w:r>
      <w:r w:rsidR="002D25F6" w:rsidRPr="00A1364D">
        <w:rPr>
          <w:rFonts w:cstheme="minorHAnsi"/>
          <w:sz w:val="24"/>
          <w:szCs w:val="24"/>
        </w:rPr>
        <w:t>zieleń</w:t>
      </w:r>
      <w:r>
        <w:rPr>
          <w:rFonts w:cstheme="minorHAnsi"/>
          <w:sz w:val="24"/>
          <w:szCs w:val="24"/>
        </w:rPr>
        <w:t>.</w:t>
      </w:r>
    </w:p>
    <w:p w14:paraId="510CB654" w14:textId="48984B57" w:rsidR="002D25F6" w:rsidRPr="00A1364D" w:rsidRDefault="00FC0AC3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D</w:t>
      </w:r>
      <w:r w:rsidR="002D25F6" w:rsidRPr="00A1364D">
        <w:rPr>
          <w:rFonts w:cstheme="minorHAnsi"/>
          <w:sz w:val="24"/>
          <w:szCs w:val="24"/>
        </w:rPr>
        <w:t>zierżawca po upływie terminu określ</w:t>
      </w:r>
      <w:r w:rsidR="006B18F3" w:rsidRPr="00A1364D">
        <w:rPr>
          <w:rFonts w:cstheme="minorHAnsi"/>
          <w:sz w:val="24"/>
          <w:szCs w:val="24"/>
        </w:rPr>
        <w:t xml:space="preserve">onego w umowie dzierżawy zobowiązany jest do usunięcia </w:t>
      </w:r>
      <w:r w:rsidR="00551B12">
        <w:rPr>
          <w:rFonts w:cstheme="minorHAnsi"/>
          <w:sz w:val="24"/>
          <w:szCs w:val="24"/>
        </w:rPr>
        <w:t>ogródka gastronomicznego</w:t>
      </w:r>
      <w:r w:rsidR="006B18F3" w:rsidRPr="00A1364D">
        <w:rPr>
          <w:rFonts w:cstheme="minorHAnsi"/>
          <w:sz w:val="24"/>
          <w:szCs w:val="24"/>
        </w:rPr>
        <w:t xml:space="preserve"> (wszelkich elementów) oraz przywrócenie płyty placu do stanu nie gorszego niż zastany.</w:t>
      </w:r>
    </w:p>
    <w:p w14:paraId="6FBB9EE9" w14:textId="57EBCAB2" w:rsidR="006B18F3" w:rsidRPr="00A1364D" w:rsidRDefault="006B18F3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Wizualizację, zgodną z przedłożoną w ofercie przetargowej, uwzględniającą wszystkie powyższe wymagania zawarte w ust. 3 należy przedłożyć do ostatecznej akceptacji </w:t>
      </w:r>
      <w:r w:rsidR="00551B12">
        <w:rPr>
          <w:rFonts w:cstheme="minorHAnsi"/>
          <w:sz w:val="24"/>
          <w:szCs w:val="24"/>
        </w:rPr>
        <w:t>Pełnomocnikowi</w:t>
      </w:r>
      <w:r w:rsidRPr="00A1364D">
        <w:rPr>
          <w:rFonts w:cstheme="minorHAnsi"/>
          <w:sz w:val="24"/>
          <w:szCs w:val="24"/>
        </w:rPr>
        <w:t xml:space="preserve"> ds. Estetyki Miasta.</w:t>
      </w:r>
    </w:p>
    <w:p w14:paraId="0BCC4E27" w14:textId="2EA0BA8D" w:rsidR="006B18F3" w:rsidRPr="00A1364D" w:rsidRDefault="006B18F3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Wydzierżawiający zobowiązuje Dzierżawcę do uzyskania wszystkich niezbędnych do prowadzenia działalności pozwoleń, zawarcia umów na dostawę mediów we własnym zakresie, a także dokonania uzgodnień z Wojewódzkim Urzędem Ochrony Zabytków w</w:t>
      </w:r>
      <w:r w:rsidR="00551B12"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 xml:space="preserve">Katowicach (delegatura w Częstochowie) i dostarczenie wizualizacji </w:t>
      </w:r>
      <w:r w:rsidR="00AF7D6A">
        <w:rPr>
          <w:rFonts w:cstheme="minorHAnsi"/>
          <w:sz w:val="24"/>
          <w:szCs w:val="24"/>
        </w:rPr>
        <w:t>ogródka gastronomicznego</w:t>
      </w:r>
      <w:r w:rsidRPr="00A1364D">
        <w:rPr>
          <w:rFonts w:cstheme="minorHAnsi"/>
          <w:sz w:val="24"/>
          <w:szCs w:val="24"/>
        </w:rPr>
        <w:t xml:space="preserve"> zaakceptowanej przez Zespół ds. Estetyki Miasta oraz dostarczenia każdego roku, przed usytuowaniem </w:t>
      </w:r>
      <w:r w:rsidR="00AF7D6A">
        <w:rPr>
          <w:rFonts w:cstheme="minorHAnsi"/>
          <w:sz w:val="24"/>
          <w:szCs w:val="24"/>
        </w:rPr>
        <w:t xml:space="preserve">ogródka gastronomicznego </w:t>
      </w:r>
      <w:r w:rsidRPr="00A1364D">
        <w:rPr>
          <w:rFonts w:cstheme="minorHAnsi"/>
          <w:sz w:val="24"/>
          <w:szCs w:val="24"/>
        </w:rPr>
        <w:t>na udostępnionym gruncie, aktualnego pozwolenia Wojewódzkiego Urzęd</w:t>
      </w:r>
      <w:r w:rsidR="00FC0AC3">
        <w:rPr>
          <w:rFonts w:cstheme="minorHAnsi"/>
          <w:sz w:val="24"/>
          <w:szCs w:val="24"/>
        </w:rPr>
        <w:t>u</w:t>
      </w:r>
      <w:r w:rsidRPr="00A1364D">
        <w:rPr>
          <w:rFonts w:cstheme="minorHAnsi"/>
          <w:sz w:val="24"/>
          <w:szCs w:val="24"/>
        </w:rPr>
        <w:t xml:space="preserve"> Ochrony Zabytków w Katowicach (delegatura w Częstochowie).</w:t>
      </w:r>
    </w:p>
    <w:p w14:paraId="37DEEB3C" w14:textId="3A2DD8F9" w:rsidR="006B18F3" w:rsidRPr="00A1364D" w:rsidRDefault="006B18F3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Zaakceptowane elementy wyposażenia </w:t>
      </w:r>
      <w:r w:rsidR="00551B12">
        <w:rPr>
          <w:rFonts w:cstheme="minorHAnsi"/>
          <w:sz w:val="24"/>
          <w:szCs w:val="24"/>
        </w:rPr>
        <w:t>ogródka gastronomicznego</w:t>
      </w:r>
      <w:r w:rsidRPr="00A1364D">
        <w:rPr>
          <w:rFonts w:cstheme="minorHAnsi"/>
          <w:sz w:val="24"/>
          <w:szCs w:val="24"/>
        </w:rPr>
        <w:t xml:space="preserve"> nie mogą ulegać samowolnym zmianom w trakcie</w:t>
      </w:r>
      <w:r w:rsidR="00551B12">
        <w:rPr>
          <w:rFonts w:cstheme="minorHAnsi"/>
          <w:sz w:val="24"/>
          <w:szCs w:val="24"/>
        </w:rPr>
        <w:t xml:space="preserve"> jego</w:t>
      </w:r>
      <w:r w:rsidRPr="00A1364D">
        <w:rPr>
          <w:rFonts w:cstheme="minorHAnsi"/>
          <w:sz w:val="24"/>
          <w:szCs w:val="24"/>
        </w:rPr>
        <w:t xml:space="preserve"> użytkowani</w:t>
      </w:r>
      <w:r w:rsidR="005829D0">
        <w:rPr>
          <w:rFonts w:cstheme="minorHAnsi"/>
          <w:sz w:val="24"/>
          <w:szCs w:val="24"/>
        </w:rPr>
        <w:t>a</w:t>
      </w:r>
      <w:r w:rsidRPr="00A1364D">
        <w:rPr>
          <w:rFonts w:cstheme="minorHAnsi"/>
          <w:sz w:val="24"/>
          <w:szCs w:val="24"/>
        </w:rPr>
        <w:t xml:space="preserve">. Wszelkie </w:t>
      </w:r>
      <w:r w:rsidR="00FD3C67" w:rsidRPr="00A1364D">
        <w:rPr>
          <w:rFonts w:cstheme="minorHAnsi"/>
          <w:sz w:val="24"/>
          <w:szCs w:val="24"/>
        </w:rPr>
        <w:t xml:space="preserve">zmiany w zakresie aranżacji </w:t>
      </w:r>
      <w:r w:rsidR="00551B12">
        <w:rPr>
          <w:rFonts w:cstheme="minorHAnsi"/>
          <w:sz w:val="24"/>
          <w:szCs w:val="24"/>
        </w:rPr>
        <w:t>ogródka gastronomicznego</w:t>
      </w:r>
      <w:r w:rsidR="00FD3C67" w:rsidRPr="00A1364D">
        <w:rPr>
          <w:rFonts w:cstheme="minorHAnsi"/>
          <w:sz w:val="24"/>
          <w:szCs w:val="24"/>
        </w:rPr>
        <w:t xml:space="preserve"> wymagają zgody </w:t>
      </w:r>
      <w:r w:rsidR="00551B12">
        <w:rPr>
          <w:rFonts w:cstheme="minorHAnsi"/>
          <w:sz w:val="24"/>
          <w:szCs w:val="24"/>
        </w:rPr>
        <w:t>Pełnomocnika</w:t>
      </w:r>
      <w:r w:rsidR="00FD3C67" w:rsidRPr="00A1364D">
        <w:rPr>
          <w:rFonts w:cstheme="minorHAnsi"/>
          <w:sz w:val="24"/>
          <w:szCs w:val="24"/>
        </w:rPr>
        <w:t xml:space="preserve"> ds. Estetyki Miasta oraz Konserwatora Zabytków.</w:t>
      </w:r>
    </w:p>
    <w:p w14:paraId="7DF3380E" w14:textId="5037B678" w:rsidR="00FD3C67" w:rsidRPr="002F45F3" w:rsidRDefault="00FD3C67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Dzierżawca po zakończeniu każdego </w:t>
      </w:r>
      <w:r w:rsidR="00FC0AC3" w:rsidRPr="002F45F3">
        <w:rPr>
          <w:rFonts w:cstheme="minorHAnsi"/>
          <w:sz w:val="24"/>
          <w:szCs w:val="24"/>
        </w:rPr>
        <w:t>sezonu letniego</w:t>
      </w:r>
      <w:r w:rsidRPr="002F45F3">
        <w:rPr>
          <w:rFonts w:cstheme="minorHAnsi"/>
          <w:sz w:val="24"/>
          <w:szCs w:val="24"/>
        </w:rPr>
        <w:t xml:space="preserve"> zobowiązany jest </w:t>
      </w:r>
      <w:r w:rsidR="00FC0AC3" w:rsidRPr="002F45F3">
        <w:rPr>
          <w:rFonts w:cstheme="minorHAnsi"/>
          <w:sz w:val="24"/>
          <w:szCs w:val="24"/>
        </w:rPr>
        <w:t>do</w:t>
      </w:r>
      <w:r w:rsidRPr="002F45F3">
        <w:rPr>
          <w:rFonts w:cstheme="minorHAnsi"/>
          <w:sz w:val="24"/>
          <w:szCs w:val="24"/>
        </w:rPr>
        <w:t xml:space="preserve"> usunięcia </w:t>
      </w:r>
      <w:r w:rsidR="00551B12" w:rsidRPr="002F45F3">
        <w:rPr>
          <w:rFonts w:cstheme="minorHAnsi"/>
          <w:sz w:val="24"/>
          <w:szCs w:val="24"/>
        </w:rPr>
        <w:t>ogródka gastronomicznego</w:t>
      </w:r>
      <w:r w:rsidRPr="002F45F3">
        <w:rPr>
          <w:rFonts w:cstheme="minorHAnsi"/>
          <w:sz w:val="24"/>
          <w:szCs w:val="24"/>
        </w:rPr>
        <w:t xml:space="preserve"> (wszelkich elementów) oraz przywróceni</w:t>
      </w:r>
      <w:r w:rsidR="00551B12" w:rsidRPr="002F45F3">
        <w:rPr>
          <w:rFonts w:cstheme="minorHAnsi"/>
          <w:sz w:val="24"/>
          <w:szCs w:val="24"/>
        </w:rPr>
        <w:t>a</w:t>
      </w:r>
      <w:r w:rsidRPr="002F45F3">
        <w:rPr>
          <w:rFonts w:cstheme="minorHAnsi"/>
          <w:sz w:val="24"/>
          <w:szCs w:val="24"/>
        </w:rPr>
        <w:t xml:space="preserve"> płyty placu do stan</w:t>
      </w:r>
      <w:r w:rsidR="00FC0AC3" w:rsidRPr="002F45F3">
        <w:rPr>
          <w:rFonts w:cstheme="minorHAnsi"/>
          <w:sz w:val="24"/>
          <w:szCs w:val="24"/>
        </w:rPr>
        <w:t>u</w:t>
      </w:r>
      <w:r w:rsidRPr="002F45F3">
        <w:rPr>
          <w:rFonts w:cstheme="minorHAnsi"/>
          <w:sz w:val="24"/>
          <w:szCs w:val="24"/>
        </w:rPr>
        <w:t xml:space="preserve"> nie gorszego niż zastany</w:t>
      </w:r>
      <w:r w:rsidR="00551B12" w:rsidRPr="002F45F3">
        <w:rPr>
          <w:rFonts w:cstheme="minorHAnsi"/>
          <w:sz w:val="24"/>
          <w:szCs w:val="24"/>
        </w:rPr>
        <w:t xml:space="preserve"> nie później niż do </w:t>
      </w:r>
      <w:r w:rsidR="005829D0" w:rsidRPr="002F45F3">
        <w:rPr>
          <w:rFonts w:cstheme="minorHAnsi"/>
          <w:sz w:val="24"/>
          <w:szCs w:val="24"/>
        </w:rPr>
        <w:t>31 października</w:t>
      </w:r>
      <w:r w:rsidR="00551B12" w:rsidRPr="002F45F3">
        <w:rPr>
          <w:rFonts w:cstheme="minorHAnsi"/>
          <w:sz w:val="24"/>
          <w:szCs w:val="24"/>
        </w:rPr>
        <w:t>, chyba że Dzierżawca uzyska pozwolenie na budowę obiektu tymczasowego w trybie przewidzianym w art. 37a ustawy z dnia 7 lipca 1994 r. Prawo budowlane.</w:t>
      </w:r>
    </w:p>
    <w:p w14:paraId="76BA7A6D" w14:textId="754A2C05" w:rsidR="00FD3C67" w:rsidRDefault="00FD3C67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 przypadku zamiaru lub konieczności podłączenia </w:t>
      </w:r>
      <w:r w:rsidR="00551B12">
        <w:rPr>
          <w:rFonts w:cstheme="minorHAnsi"/>
          <w:sz w:val="24"/>
          <w:szCs w:val="24"/>
        </w:rPr>
        <w:t>obiektu tymczasowego</w:t>
      </w:r>
      <w:r w:rsidRPr="00A1364D">
        <w:rPr>
          <w:rFonts w:cstheme="minorHAnsi"/>
          <w:sz w:val="24"/>
          <w:szCs w:val="24"/>
        </w:rPr>
        <w:t xml:space="preserve"> do przyłącza energetycznego lub wodnego Dzierżawca powinien uzyska</w:t>
      </w:r>
      <w:r w:rsidR="00FC0AC3">
        <w:rPr>
          <w:rFonts w:cstheme="minorHAnsi"/>
          <w:sz w:val="24"/>
          <w:szCs w:val="24"/>
        </w:rPr>
        <w:t>ć</w:t>
      </w:r>
      <w:r w:rsidRPr="00A1364D">
        <w:rPr>
          <w:rFonts w:cstheme="minorHAnsi"/>
          <w:sz w:val="24"/>
          <w:szCs w:val="24"/>
        </w:rPr>
        <w:t xml:space="preserve"> odrębną zgodę stosownych instytucji w tej sprawie.</w:t>
      </w:r>
    </w:p>
    <w:p w14:paraId="4859C321" w14:textId="4CDDAA9F" w:rsidR="006B1BD7" w:rsidRPr="002F45F3" w:rsidRDefault="006B1BD7" w:rsidP="008162B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lastRenderedPageBreak/>
        <w:t>Strony ustalają, że kompletn</w:t>
      </w:r>
      <w:r w:rsidR="00AF7D6A" w:rsidRPr="002F45F3">
        <w:rPr>
          <w:rFonts w:cstheme="minorHAnsi"/>
          <w:sz w:val="24"/>
          <w:szCs w:val="24"/>
        </w:rPr>
        <w:t xml:space="preserve">y ogródek gastronomiczny </w:t>
      </w:r>
      <w:r w:rsidRPr="002F45F3">
        <w:rPr>
          <w:rFonts w:cstheme="minorHAnsi"/>
          <w:sz w:val="24"/>
          <w:szCs w:val="24"/>
        </w:rPr>
        <w:t>zostanie uruchomion</w:t>
      </w:r>
      <w:r w:rsidR="00AF7D6A" w:rsidRPr="002F45F3">
        <w:rPr>
          <w:rFonts w:cstheme="minorHAnsi"/>
          <w:sz w:val="24"/>
          <w:szCs w:val="24"/>
        </w:rPr>
        <w:t>y</w:t>
      </w:r>
      <w:r w:rsidRPr="002F45F3">
        <w:rPr>
          <w:rFonts w:cstheme="minorHAnsi"/>
          <w:sz w:val="24"/>
          <w:szCs w:val="24"/>
        </w:rPr>
        <w:t xml:space="preserve"> w terminie do dnia </w:t>
      </w:r>
      <w:r w:rsidR="00551B12" w:rsidRPr="002F45F3">
        <w:rPr>
          <w:rFonts w:cstheme="minorHAnsi"/>
          <w:sz w:val="24"/>
          <w:szCs w:val="24"/>
        </w:rPr>
        <w:t>27.05.2023 r.</w:t>
      </w:r>
    </w:p>
    <w:p w14:paraId="6AF7A5D9" w14:textId="3557BA98" w:rsidR="00FD3C67" w:rsidRDefault="00FD3C6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 xml:space="preserve">§ </w:t>
      </w:r>
      <w:r w:rsidR="00504F7C" w:rsidRPr="00A1364D">
        <w:rPr>
          <w:rFonts w:cstheme="minorHAnsi"/>
          <w:b/>
          <w:bCs/>
          <w:sz w:val="24"/>
          <w:szCs w:val="24"/>
        </w:rPr>
        <w:t>5</w:t>
      </w:r>
      <w:r w:rsidRPr="00A1364D">
        <w:rPr>
          <w:rFonts w:cstheme="minorHAnsi"/>
          <w:b/>
          <w:bCs/>
          <w:sz w:val="24"/>
          <w:szCs w:val="24"/>
        </w:rPr>
        <w:t>.</w:t>
      </w:r>
    </w:p>
    <w:p w14:paraId="019E21FA" w14:textId="5BF60E68" w:rsidR="006B1BD7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Wysokość czynszu</w:t>
      </w:r>
    </w:p>
    <w:p w14:paraId="39A27895" w14:textId="369FA394" w:rsidR="00FD3C67" w:rsidRPr="00FD4E12" w:rsidRDefault="00FD3C67" w:rsidP="008162B7">
      <w:pPr>
        <w:pStyle w:val="Akapitzlist"/>
        <w:numPr>
          <w:ilvl w:val="0"/>
          <w:numId w:val="20"/>
        </w:numPr>
        <w:spacing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D4E12">
        <w:rPr>
          <w:rFonts w:cstheme="minorHAnsi"/>
          <w:sz w:val="24"/>
          <w:szCs w:val="24"/>
        </w:rPr>
        <w:t xml:space="preserve">Dzierżawca zobowiązuje się do zapłaty czynszu dzierżawnego </w:t>
      </w:r>
      <w:r w:rsidR="000A3E1E" w:rsidRPr="00FD4E12">
        <w:rPr>
          <w:rFonts w:cstheme="minorHAnsi"/>
          <w:sz w:val="24"/>
          <w:szCs w:val="24"/>
        </w:rPr>
        <w:t>ustalonego w drodze</w:t>
      </w:r>
      <w:r w:rsidRPr="00FD4E12">
        <w:rPr>
          <w:rFonts w:cstheme="minorHAnsi"/>
          <w:sz w:val="24"/>
          <w:szCs w:val="24"/>
        </w:rPr>
        <w:t xml:space="preserve"> przetargu nieograniczonego </w:t>
      </w:r>
      <w:r w:rsidR="000A3E1E" w:rsidRPr="00FD4E12">
        <w:rPr>
          <w:rFonts w:cstheme="minorHAnsi"/>
          <w:sz w:val="24"/>
          <w:szCs w:val="24"/>
        </w:rPr>
        <w:t>w dniu ……………………..</w:t>
      </w:r>
      <w:r w:rsidRPr="00FD4E12">
        <w:rPr>
          <w:rFonts w:cstheme="minorHAnsi"/>
          <w:sz w:val="24"/>
          <w:szCs w:val="24"/>
        </w:rPr>
        <w:t xml:space="preserve"> r. w wysokości:</w:t>
      </w:r>
    </w:p>
    <w:p w14:paraId="28F8C49F" w14:textId="478A7B31" w:rsidR="00FD3C67" w:rsidRPr="00A1364D" w:rsidRDefault="000A3E1E" w:rsidP="008162B7">
      <w:pPr>
        <w:pStyle w:val="Akapitzlist"/>
        <w:numPr>
          <w:ilvl w:val="0"/>
          <w:numId w:val="4"/>
        </w:numPr>
        <w:spacing w:before="120" w:after="0" w:line="240" w:lineRule="auto"/>
        <w:ind w:left="567" w:hanging="141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……</w:t>
      </w:r>
      <w:r w:rsidR="00FD3C67" w:rsidRPr="00A1364D">
        <w:rPr>
          <w:rFonts w:cstheme="minorHAnsi"/>
          <w:sz w:val="24"/>
          <w:szCs w:val="24"/>
        </w:rPr>
        <w:t xml:space="preserve"> zł + V</w:t>
      </w:r>
      <w:r w:rsidR="00931534" w:rsidRPr="00A1364D">
        <w:rPr>
          <w:rFonts w:cstheme="minorHAnsi"/>
          <w:sz w:val="24"/>
          <w:szCs w:val="24"/>
        </w:rPr>
        <w:t>AT</w:t>
      </w:r>
      <w:r w:rsidR="00FD3C67" w:rsidRPr="00A1364D">
        <w:rPr>
          <w:rFonts w:cstheme="minorHAnsi"/>
          <w:sz w:val="24"/>
          <w:szCs w:val="24"/>
        </w:rPr>
        <w:t xml:space="preserve"> (</w:t>
      </w:r>
      <w:r>
        <w:rPr>
          <w:rFonts w:cstheme="minorHAnsi"/>
          <w:sz w:val="24"/>
          <w:szCs w:val="24"/>
        </w:rPr>
        <w:t>………. z</w:t>
      </w:r>
      <w:r w:rsidR="00FD3C67" w:rsidRPr="00A1364D">
        <w:rPr>
          <w:rFonts w:cstheme="minorHAnsi"/>
          <w:sz w:val="24"/>
          <w:szCs w:val="24"/>
        </w:rPr>
        <w:t>ł), t</w:t>
      </w:r>
      <w:r w:rsidR="00931534" w:rsidRPr="00A1364D">
        <w:rPr>
          <w:rFonts w:cstheme="minorHAnsi"/>
          <w:sz w:val="24"/>
          <w:szCs w:val="24"/>
        </w:rPr>
        <w:t>j.</w:t>
      </w:r>
      <w:r w:rsidR="00FD3C67" w:rsidRPr="00A1364D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b/>
          <w:bCs/>
          <w:sz w:val="24"/>
          <w:szCs w:val="24"/>
        </w:rPr>
        <w:t>………………….</w:t>
      </w:r>
      <w:r w:rsidR="00FD3C67" w:rsidRPr="00A1364D">
        <w:rPr>
          <w:rFonts w:cstheme="minorHAnsi"/>
          <w:b/>
          <w:bCs/>
          <w:sz w:val="24"/>
          <w:szCs w:val="24"/>
        </w:rPr>
        <w:t xml:space="preserve"> zł</w:t>
      </w:r>
      <w:r w:rsidR="00931534" w:rsidRPr="00A1364D">
        <w:rPr>
          <w:rFonts w:cstheme="minorHAnsi"/>
          <w:b/>
          <w:bCs/>
          <w:sz w:val="24"/>
          <w:szCs w:val="24"/>
        </w:rPr>
        <w:t xml:space="preserve"> brutto miesięcznie </w:t>
      </w:r>
      <w:r w:rsidR="00931534" w:rsidRPr="00A1364D">
        <w:rPr>
          <w:rFonts w:cstheme="minorHAnsi"/>
          <w:sz w:val="24"/>
          <w:szCs w:val="24"/>
        </w:rPr>
        <w:t xml:space="preserve">(słownie złotych: </w:t>
      </w:r>
      <w:r>
        <w:rPr>
          <w:rFonts w:cstheme="minorHAnsi"/>
          <w:sz w:val="24"/>
          <w:szCs w:val="24"/>
        </w:rPr>
        <w:t>………………………….</w:t>
      </w:r>
      <w:r w:rsidR="00931534" w:rsidRPr="00A1364D">
        <w:rPr>
          <w:rFonts w:cstheme="minorHAnsi"/>
          <w:sz w:val="24"/>
          <w:szCs w:val="24"/>
        </w:rPr>
        <w:t xml:space="preserve"> </w:t>
      </w:r>
      <w:r w:rsidR="00551B12">
        <w:rPr>
          <w:rFonts w:cstheme="minorHAnsi"/>
          <w:sz w:val="24"/>
          <w:szCs w:val="24"/>
        </w:rPr>
        <w:t>00</w:t>
      </w:r>
      <w:r w:rsidR="00931534" w:rsidRPr="00A1364D">
        <w:rPr>
          <w:rFonts w:cstheme="minorHAnsi"/>
          <w:sz w:val="24"/>
          <w:szCs w:val="24"/>
        </w:rPr>
        <w:t xml:space="preserve">/100) za użytkowanie przedmiotu dzierżawy w okresie </w:t>
      </w:r>
      <w:r>
        <w:rPr>
          <w:rFonts w:cstheme="minorHAnsi"/>
          <w:sz w:val="24"/>
          <w:szCs w:val="24"/>
        </w:rPr>
        <w:t xml:space="preserve">posadowienia </w:t>
      </w:r>
      <w:r w:rsidR="00551B12">
        <w:rPr>
          <w:rFonts w:cstheme="minorHAnsi"/>
          <w:sz w:val="24"/>
          <w:szCs w:val="24"/>
        </w:rPr>
        <w:t>ogródka gastronomicznego</w:t>
      </w:r>
      <w:r w:rsidR="00931534" w:rsidRPr="00A1364D">
        <w:rPr>
          <w:rFonts w:cstheme="minorHAnsi"/>
          <w:sz w:val="24"/>
          <w:szCs w:val="24"/>
        </w:rPr>
        <w:t>,</w:t>
      </w:r>
    </w:p>
    <w:p w14:paraId="32DAFCF2" w14:textId="0E89AC32" w:rsidR="00FD4E12" w:rsidRPr="00AC64C0" w:rsidRDefault="000A3E1E" w:rsidP="008162B7">
      <w:pPr>
        <w:pStyle w:val="Akapitzlist"/>
        <w:numPr>
          <w:ilvl w:val="0"/>
          <w:numId w:val="4"/>
        </w:numPr>
        <w:spacing w:before="120" w:after="0" w:line="240" w:lineRule="auto"/>
        <w:ind w:left="567" w:hanging="141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sz w:val="24"/>
          <w:szCs w:val="24"/>
        </w:rPr>
        <w:t>…………</w:t>
      </w:r>
      <w:r w:rsidR="00931534" w:rsidRPr="00A1364D">
        <w:rPr>
          <w:rFonts w:cstheme="minorHAnsi"/>
          <w:sz w:val="24"/>
          <w:szCs w:val="24"/>
        </w:rPr>
        <w:t xml:space="preserve"> zł netto + VAT (</w:t>
      </w:r>
      <w:r>
        <w:rPr>
          <w:rFonts w:cstheme="minorHAnsi"/>
          <w:sz w:val="24"/>
          <w:szCs w:val="24"/>
        </w:rPr>
        <w:t>………..</w:t>
      </w:r>
      <w:r w:rsidR="00931534" w:rsidRPr="00A1364D">
        <w:rPr>
          <w:rFonts w:cstheme="minorHAnsi"/>
          <w:sz w:val="24"/>
          <w:szCs w:val="24"/>
        </w:rPr>
        <w:t xml:space="preserve"> zł), tj. </w:t>
      </w:r>
      <w:r w:rsidR="00551B12">
        <w:rPr>
          <w:rFonts w:cstheme="minorHAnsi"/>
          <w:b/>
          <w:bCs/>
          <w:sz w:val="24"/>
          <w:szCs w:val="24"/>
        </w:rPr>
        <w:t>500</w:t>
      </w:r>
      <w:r w:rsidR="00931534" w:rsidRPr="00A1364D">
        <w:rPr>
          <w:rFonts w:cstheme="minorHAnsi"/>
          <w:b/>
          <w:bCs/>
          <w:sz w:val="24"/>
          <w:szCs w:val="24"/>
        </w:rPr>
        <w:t xml:space="preserve"> zł brutto miesięcznie </w:t>
      </w:r>
      <w:r w:rsidR="00931534" w:rsidRPr="00A1364D">
        <w:rPr>
          <w:rFonts w:cstheme="minorHAnsi"/>
          <w:sz w:val="24"/>
          <w:szCs w:val="24"/>
        </w:rPr>
        <w:t xml:space="preserve">(słownie złotych: </w:t>
      </w:r>
      <w:r w:rsidR="00551B12">
        <w:rPr>
          <w:rFonts w:cstheme="minorHAnsi"/>
          <w:sz w:val="24"/>
          <w:szCs w:val="24"/>
        </w:rPr>
        <w:t>pięćset</w:t>
      </w:r>
      <w:r>
        <w:rPr>
          <w:rFonts w:cstheme="minorHAnsi"/>
          <w:sz w:val="24"/>
          <w:szCs w:val="24"/>
        </w:rPr>
        <w:t>)</w:t>
      </w:r>
      <w:r w:rsidR="00931534" w:rsidRPr="00A1364D">
        <w:rPr>
          <w:rFonts w:cstheme="minorHAnsi"/>
          <w:sz w:val="24"/>
          <w:szCs w:val="24"/>
        </w:rPr>
        <w:t xml:space="preserve"> </w:t>
      </w:r>
      <w:r w:rsidR="00551B12">
        <w:rPr>
          <w:rFonts w:cstheme="minorHAnsi"/>
          <w:sz w:val="24"/>
          <w:szCs w:val="24"/>
        </w:rPr>
        <w:t>za</w:t>
      </w:r>
      <w:r w:rsidR="00931534" w:rsidRPr="00A1364D">
        <w:rPr>
          <w:rFonts w:cstheme="minorHAnsi"/>
          <w:sz w:val="24"/>
          <w:szCs w:val="24"/>
        </w:rPr>
        <w:t xml:space="preserve"> użytkowanie przedmio</w:t>
      </w:r>
      <w:r>
        <w:rPr>
          <w:rFonts w:cstheme="minorHAnsi"/>
          <w:sz w:val="24"/>
          <w:szCs w:val="24"/>
        </w:rPr>
        <w:t>tu</w:t>
      </w:r>
      <w:r w:rsidR="00931534" w:rsidRPr="00A1364D">
        <w:rPr>
          <w:rFonts w:cstheme="minorHAnsi"/>
          <w:sz w:val="24"/>
          <w:szCs w:val="24"/>
        </w:rPr>
        <w:t xml:space="preserve"> dzierżawy w okres</w:t>
      </w:r>
      <w:r>
        <w:rPr>
          <w:rFonts w:cstheme="minorHAnsi"/>
          <w:sz w:val="24"/>
          <w:szCs w:val="24"/>
        </w:rPr>
        <w:t xml:space="preserve">ie, kiedy </w:t>
      </w:r>
      <w:r w:rsidR="00551B12">
        <w:rPr>
          <w:rFonts w:cstheme="minorHAnsi"/>
          <w:sz w:val="24"/>
          <w:szCs w:val="24"/>
        </w:rPr>
        <w:t xml:space="preserve">ogródek gastronomiczny </w:t>
      </w:r>
      <w:r>
        <w:rPr>
          <w:rFonts w:cstheme="minorHAnsi"/>
          <w:sz w:val="24"/>
          <w:szCs w:val="24"/>
        </w:rPr>
        <w:t>będzie zdemontowan</w:t>
      </w:r>
      <w:r w:rsidR="00AC64C0">
        <w:rPr>
          <w:rFonts w:cstheme="minorHAnsi"/>
          <w:sz w:val="24"/>
          <w:szCs w:val="24"/>
        </w:rPr>
        <w:t>y</w:t>
      </w:r>
      <w:r>
        <w:rPr>
          <w:rFonts w:cstheme="minorHAnsi"/>
          <w:sz w:val="24"/>
          <w:szCs w:val="24"/>
        </w:rPr>
        <w:t>.</w:t>
      </w:r>
    </w:p>
    <w:p w14:paraId="41A02D54" w14:textId="01A31C08" w:rsidR="00AC64C0" w:rsidRPr="002F45F3" w:rsidRDefault="00AC64C0" w:rsidP="008162B7">
      <w:pPr>
        <w:pStyle w:val="Akapitzlist"/>
        <w:numPr>
          <w:ilvl w:val="0"/>
          <w:numId w:val="2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Strony ustalają, że minimalny okres funkcjonowania ogródka gastronomicznego w 2023 r. obejmie okres od dnia zawarcia umowy do 31.10.2023 r., natomiast w 2024 r. – od dnia 01.05.2024 r. do dnia 31.10.2024 r. </w:t>
      </w:r>
    </w:p>
    <w:p w14:paraId="697707BD" w14:textId="78DDCC27" w:rsidR="00AC64C0" w:rsidRPr="002F45F3" w:rsidRDefault="00AC64C0" w:rsidP="008162B7">
      <w:pPr>
        <w:pStyle w:val="Akapitzlist"/>
        <w:numPr>
          <w:ilvl w:val="0"/>
          <w:numId w:val="2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W okresach wskazanych z ust. 2, nawet jeżeli Dzierżawca nie uruchomi lub wcześniej zakończy działalność ogródka gastronomicznego, Wydzierżawiający będzie uprawniony do naliczenia czynszu w wysokości ustalonej zgodnie z ust. 1 pkt 1.  </w:t>
      </w:r>
    </w:p>
    <w:p w14:paraId="6A9BCF17" w14:textId="3191CE32" w:rsidR="00931534" w:rsidRPr="00FD4E12" w:rsidRDefault="00FD4E12" w:rsidP="008162B7">
      <w:pPr>
        <w:pStyle w:val="Akapitzlist"/>
        <w:numPr>
          <w:ilvl w:val="0"/>
          <w:numId w:val="2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D4E12">
        <w:rPr>
          <w:rFonts w:cstheme="minorHAnsi"/>
          <w:sz w:val="24"/>
          <w:szCs w:val="24"/>
        </w:rPr>
        <w:t xml:space="preserve">Strony dopuszczają możliwość waloryzacji czynszu o średnioroczny wskaźnik cen towarów i usług konsumpcyjnych za rok poprzedni, ogłaszany przez Prezesa GUS od miesiąca lutego każdego roku obowiązywania umowy. Zmiana wysokości czynszu wskutek waloryzacji nie stanowi zmiany umowy i nie wymaga sporządzenia aneksu do umowy. </w:t>
      </w:r>
    </w:p>
    <w:p w14:paraId="126BADDD" w14:textId="77777777" w:rsidR="00504F7C" w:rsidRPr="00A1364D" w:rsidRDefault="00504F7C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200DB3FF" w14:textId="77777777" w:rsidR="006B1BD7" w:rsidRDefault="00504F7C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6.</w:t>
      </w:r>
    </w:p>
    <w:p w14:paraId="47F9BDB8" w14:textId="38CB67C5" w:rsidR="00504F7C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Warunki płatności </w:t>
      </w:r>
    </w:p>
    <w:p w14:paraId="68C38BA7" w14:textId="1A6BC97A" w:rsidR="00504F7C" w:rsidRPr="006B1BD7" w:rsidRDefault="00504F7C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Czynsz ustalony w § 5 </w:t>
      </w:r>
      <w:r w:rsidR="006B1BD7">
        <w:rPr>
          <w:rFonts w:cstheme="minorHAnsi"/>
          <w:sz w:val="24"/>
          <w:szCs w:val="24"/>
        </w:rPr>
        <w:t>będzie</w:t>
      </w:r>
      <w:r w:rsidRPr="00A1364D">
        <w:rPr>
          <w:rFonts w:cstheme="minorHAnsi"/>
          <w:sz w:val="24"/>
          <w:szCs w:val="24"/>
        </w:rPr>
        <w:t xml:space="preserve"> płatny z góry przez Dzierżawcę, </w:t>
      </w:r>
      <w:r w:rsidRPr="006B1BD7">
        <w:rPr>
          <w:rFonts w:cstheme="minorHAnsi"/>
          <w:sz w:val="24"/>
          <w:szCs w:val="24"/>
        </w:rPr>
        <w:t xml:space="preserve">w terminie do 10 dnia każdego </w:t>
      </w:r>
      <w:r w:rsidR="000A3E1E" w:rsidRPr="006B1BD7">
        <w:rPr>
          <w:rFonts w:cstheme="minorHAnsi"/>
          <w:sz w:val="24"/>
          <w:szCs w:val="24"/>
        </w:rPr>
        <w:t>miesiąca</w:t>
      </w:r>
      <w:r w:rsidRPr="006B1BD7">
        <w:rPr>
          <w:rFonts w:cstheme="minorHAnsi"/>
          <w:sz w:val="24"/>
          <w:szCs w:val="24"/>
        </w:rPr>
        <w:t>.</w:t>
      </w:r>
    </w:p>
    <w:p w14:paraId="30D165F4" w14:textId="689B7F91" w:rsidR="00504F7C" w:rsidRPr="00F420CB" w:rsidRDefault="00504F7C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420CB">
        <w:rPr>
          <w:rFonts w:cstheme="minorHAnsi"/>
          <w:sz w:val="24"/>
          <w:szCs w:val="24"/>
        </w:rPr>
        <w:t xml:space="preserve">Wpłaty czynszu, o których mowa w § 5 należy dokonać na </w:t>
      </w:r>
      <w:r w:rsidR="006B1BD7" w:rsidRPr="00F420CB">
        <w:rPr>
          <w:rFonts w:cstheme="minorHAnsi"/>
          <w:sz w:val="24"/>
          <w:szCs w:val="24"/>
        </w:rPr>
        <w:t>rachunek</w:t>
      </w:r>
      <w:r w:rsidRPr="00F420CB">
        <w:rPr>
          <w:rFonts w:cstheme="minorHAnsi"/>
          <w:sz w:val="24"/>
          <w:szCs w:val="24"/>
        </w:rPr>
        <w:t xml:space="preserve"> </w:t>
      </w:r>
      <w:r w:rsidR="000A3E1E" w:rsidRPr="00F420CB">
        <w:rPr>
          <w:rFonts w:cstheme="minorHAnsi"/>
          <w:sz w:val="24"/>
          <w:szCs w:val="24"/>
        </w:rPr>
        <w:t>Wydzierżawiającego</w:t>
      </w:r>
      <w:r w:rsidRPr="00F420CB">
        <w:rPr>
          <w:rFonts w:cstheme="minorHAnsi"/>
          <w:sz w:val="24"/>
          <w:szCs w:val="24"/>
        </w:rPr>
        <w:t xml:space="preserve"> </w:t>
      </w:r>
      <w:r w:rsidR="008C4602" w:rsidRPr="00F420CB">
        <w:rPr>
          <w:rFonts w:cstheme="minorHAnsi"/>
          <w:sz w:val="24"/>
          <w:szCs w:val="24"/>
        </w:rPr>
        <w:t xml:space="preserve">nr </w:t>
      </w:r>
      <w:r w:rsidR="00F420CB" w:rsidRPr="00F420CB">
        <w:rPr>
          <w:b/>
          <w:bCs/>
        </w:rPr>
        <w:t>89 1030 1016 0000 0000 9326 1006</w:t>
      </w:r>
      <w:r w:rsidR="008C4602" w:rsidRPr="00F420CB">
        <w:rPr>
          <w:rFonts w:cstheme="minorHAnsi"/>
          <w:b/>
          <w:bCs/>
          <w:sz w:val="24"/>
          <w:szCs w:val="24"/>
        </w:rPr>
        <w:t>.</w:t>
      </w:r>
    </w:p>
    <w:p w14:paraId="6C4104C6" w14:textId="5743A736" w:rsidR="008C4602" w:rsidRPr="00A1364D" w:rsidRDefault="008C4602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Za nieregulowanie czynszu w terminie </w:t>
      </w:r>
      <w:r w:rsidR="006B1BD7">
        <w:rPr>
          <w:rFonts w:cstheme="minorHAnsi"/>
          <w:sz w:val="24"/>
          <w:szCs w:val="24"/>
        </w:rPr>
        <w:t>będą</w:t>
      </w:r>
      <w:r w:rsidRPr="00A1364D">
        <w:rPr>
          <w:rFonts w:cstheme="minorHAnsi"/>
          <w:sz w:val="24"/>
          <w:szCs w:val="24"/>
        </w:rPr>
        <w:t xml:space="preserve"> naliczane odsetki ustawowe za opóźnienie w transakcjach handlowych.</w:t>
      </w:r>
    </w:p>
    <w:p w14:paraId="1561168B" w14:textId="1CD8FDE7" w:rsidR="008C4602" w:rsidRPr="00A1364D" w:rsidRDefault="008C4602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 </w:t>
      </w:r>
      <w:r w:rsidR="000A3E1E">
        <w:rPr>
          <w:rFonts w:cstheme="minorHAnsi"/>
          <w:sz w:val="24"/>
          <w:szCs w:val="24"/>
        </w:rPr>
        <w:t>p</w:t>
      </w:r>
      <w:r w:rsidRPr="00A1364D">
        <w:rPr>
          <w:rFonts w:cstheme="minorHAnsi"/>
          <w:sz w:val="24"/>
          <w:szCs w:val="24"/>
        </w:rPr>
        <w:t xml:space="preserve">rzypadku zmiany numeru </w:t>
      </w:r>
      <w:r w:rsidR="00AC64C0">
        <w:rPr>
          <w:rFonts w:cstheme="minorHAnsi"/>
          <w:sz w:val="24"/>
          <w:szCs w:val="24"/>
        </w:rPr>
        <w:t>rachunku wskazanego w ust. 2</w:t>
      </w:r>
      <w:r w:rsidRPr="00A1364D">
        <w:rPr>
          <w:rFonts w:cstheme="minorHAnsi"/>
          <w:sz w:val="24"/>
          <w:szCs w:val="24"/>
        </w:rPr>
        <w:t>, Wydzierżawiający</w:t>
      </w:r>
      <w:r w:rsidR="00806A80" w:rsidRPr="00A1364D">
        <w:rPr>
          <w:rFonts w:cstheme="minorHAnsi"/>
          <w:sz w:val="24"/>
          <w:szCs w:val="24"/>
        </w:rPr>
        <w:t xml:space="preserve"> pisemnie powiadomi Dzierżawcę o powyższym i nie będzie to stanowić zmiany umowy.</w:t>
      </w:r>
    </w:p>
    <w:p w14:paraId="48AA9AA7" w14:textId="7FAE174B" w:rsidR="00806A80" w:rsidRDefault="00806A80" w:rsidP="008162B7">
      <w:pPr>
        <w:pStyle w:val="Akapitzlist"/>
        <w:numPr>
          <w:ilvl w:val="0"/>
          <w:numId w:val="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Zgodnie z art. 10 </w:t>
      </w:r>
      <w:r w:rsidR="000A3E1E">
        <w:rPr>
          <w:rFonts w:cstheme="minorHAnsi"/>
          <w:sz w:val="24"/>
          <w:szCs w:val="24"/>
        </w:rPr>
        <w:t>u</w:t>
      </w:r>
      <w:r w:rsidRPr="00A1364D">
        <w:rPr>
          <w:rFonts w:cstheme="minorHAnsi"/>
          <w:sz w:val="24"/>
          <w:szCs w:val="24"/>
        </w:rPr>
        <w:t xml:space="preserve">stawy z dnia 8 marca 2013 r. o terminach zapłaty w transakcjach handlowych, w razie opóźnienia z zapłatą Wydzierżawiający </w:t>
      </w:r>
      <w:r w:rsidR="00AC64C0">
        <w:rPr>
          <w:rFonts w:cstheme="minorHAnsi"/>
          <w:sz w:val="24"/>
          <w:szCs w:val="24"/>
        </w:rPr>
        <w:t>jest uprawniony do</w:t>
      </w:r>
      <w:r w:rsidRPr="00A1364D">
        <w:rPr>
          <w:rFonts w:cstheme="minorHAnsi"/>
          <w:sz w:val="24"/>
          <w:szCs w:val="24"/>
        </w:rPr>
        <w:t xml:space="preserve"> dochodzeni</w:t>
      </w:r>
      <w:r w:rsidR="000A3E1E">
        <w:rPr>
          <w:rFonts w:cstheme="minorHAnsi"/>
          <w:sz w:val="24"/>
          <w:szCs w:val="24"/>
        </w:rPr>
        <w:t>a</w:t>
      </w:r>
      <w:r w:rsidRPr="00A1364D">
        <w:rPr>
          <w:rFonts w:cstheme="minorHAnsi"/>
          <w:sz w:val="24"/>
          <w:szCs w:val="24"/>
        </w:rPr>
        <w:t xml:space="preserve"> </w:t>
      </w:r>
      <w:r w:rsidR="000A3E1E">
        <w:rPr>
          <w:rFonts w:cstheme="minorHAnsi"/>
          <w:sz w:val="24"/>
          <w:szCs w:val="24"/>
        </w:rPr>
        <w:t>od</w:t>
      </w:r>
      <w:r w:rsidRPr="00A1364D">
        <w:rPr>
          <w:rFonts w:cstheme="minorHAnsi"/>
          <w:sz w:val="24"/>
          <w:szCs w:val="24"/>
        </w:rPr>
        <w:t xml:space="preserve"> Dzierżawcy</w:t>
      </w:r>
      <w:r w:rsidR="000A3E1E">
        <w:rPr>
          <w:rFonts w:cstheme="minorHAnsi"/>
          <w:sz w:val="24"/>
          <w:szCs w:val="24"/>
        </w:rPr>
        <w:t xml:space="preserve"> </w:t>
      </w:r>
      <w:r w:rsidRPr="00A1364D">
        <w:rPr>
          <w:rFonts w:cstheme="minorHAnsi"/>
          <w:sz w:val="24"/>
          <w:szCs w:val="24"/>
        </w:rPr>
        <w:t>rekompensat</w:t>
      </w:r>
      <w:r w:rsidR="000A3E1E">
        <w:rPr>
          <w:rFonts w:cstheme="minorHAnsi"/>
          <w:sz w:val="24"/>
          <w:szCs w:val="24"/>
        </w:rPr>
        <w:t>y</w:t>
      </w:r>
      <w:r w:rsidRPr="00A1364D">
        <w:rPr>
          <w:rFonts w:cstheme="minorHAnsi"/>
          <w:sz w:val="24"/>
          <w:szCs w:val="24"/>
        </w:rPr>
        <w:t xml:space="preserve"> za koszty odzyskiwania należności.</w:t>
      </w:r>
    </w:p>
    <w:p w14:paraId="0542043D" w14:textId="77777777" w:rsidR="00AD7115" w:rsidRDefault="00AD7115" w:rsidP="008162B7">
      <w:pPr>
        <w:pStyle w:val="Akapitzlist"/>
        <w:numPr>
          <w:ilvl w:val="0"/>
          <w:numId w:val="5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zobowiązany jest do ponoszenia podatków (podatek od nieruchomości) i</w:t>
      </w:r>
      <w:r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>innych ciężarów związanych z przedmiotem dzierżawy bez prawa ich regresu względem Wydzierżawiającego.</w:t>
      </w:r>
    </w:p>
    <w:p w14:paraId="53FBCF6F" w14:textId="54C09287" w:rsidR="00705F8A" w:rsidRDefault="00705F8A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7.</w:t>
      </w:r>
    </w:p>
    <w:p w14:paraId="2E642BD6" w14:textId="6D4E3493" w:rsidR="006B1BD7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Kaucja zabezpieczająca</w:t>
      </w:r>
    </w:p>
    <w:p w14:paraId="7E51BC33" w14:textId="55509B13" w:rsidR="00705F8A" w:rsidRPr="00F420CB" w:rsidRDefault="00705F8A" w:rsidP="008162B7">
      <w:pPr>
        <w:pStyle w:val="Akapitzlist"/>
        <w:numPr>
          <w:ilvl w:val="0"/>
          <w:numId w:val="6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F420CB">
        <w:rPr>
          <w:rFonts w:cstheme="minorHAnsi"/>
          <w:sz w:val="24"/>
          <w:szCs w:val="24"/>
        </w:rPr>
        <w:t xml:space="preserve">Dzierżawca wpłacił </w:t>
      </w:r>
      <w:r w:rsidR="006B1BD7" w:rsidRPr="00F420CB">
        <w:rPr>
          <w:rFonts w:cstheme="minorHAnsi"/>
          <w:sz w:val="24"/>
          <w:szCs w:val="24"/>
        </w:rPr>
        <w:t>kaucję w wysokości</w:t>
      </w:r>
      <w:r w:rsidRPr="00F420CB">
        <w:rPr>
          <w:rFonts w:cstheme="minorHAnsi"/>
          <w:sz w:val="24"/>
          <w:szCs w:val="24"/>
        </w:rPr>
        <w:t xml:space="preserve"> </w:t>
      </w:r>
      <w:r w:rsidR="00AC64C0" w:rsidRPr="00F420CB">
        <w:rPr>
          <w:b/>
          <w:bCs/>
        </w:rPr>
        <w:t>20 000</w:t>
      </w:r>
      <w:r w:rsidRPr="00F420CB">
        <w:rPr>
          <w:rFonts w:cstheme="minorHAnsi"/>
          <w:b/>
          <w:bCs/>
          <w:sz w:val="24"/>
          <w:szCs w:val="24"/>
        </w:rPr>
        <w:t xml:space="preserve"> zł</w:t>
      </w:r>
      <w:r w:rsidRPr="00F420CB">
        <w:rPr>
          <w:rFonts w:cstheme="minorHAnsi"/>
          <w:sz w:val="24"/>
          <w:szCs w:val="24"/>
        </w:rPr>
        <w:t xml:space="preserve"> </w:t>
      </w:r>
      <w:r w:rsidR="008162B7" w:rsidRPr="00F420CB">
        <w:rPr>
          <w:rFonts w:cstheme="minorHAnsi"/>
          <w:sz w:val="24"/>
          <w:szCs w:val="24"/>
        </w:rPr>
        <w:t xml:space="preserve">(słownie złotych: dwadzieścia tysięcy) </w:t>
      </w:r>
      <w:r w:rsidRPr="00F420CB">
        <w:rPr>
          <w:rFonts w:cstheme="minorHAnsi"/>
          <w:sz w:val="24"/>
          <w:szCs w:val="24"/>
        </w:rPr>
        <w:t xml:space="preserve">na </w:t>
      </w:r>
      <w:r w:rsidR="006B1BD7" w:rsidRPr="00F420CB">
        <w:rPr>
          <w:rFonts w:cstheme="minorHAnsi"/>
          <w:sz w:val="24"/>
          <w:szCs w:val="24"/>
        </w:rPr>
        <w:t>rachunek</w:t>
      </w:r>
      <w:r w:rsidRPr="00F420CB">
        <w:rPr>
          <w:rFonts w:cstheme="minorHAnsi"/>
          <w:sz w:val="24"/>
          <w:szCs w:val="24"/>
        </w:rPr>
        <w:t xml:space="preserve"> </w:t>
      </w:r>
      <w:r w:rsidR="000A3E1E" w:rsidRPr="00F420CB">
        <w:rPr>
          <w:rFonts w:cstheme="minorHAnsi"/>
          <w:sz w:val="24"/>
          <w:szCs w:val="24"/>
        </w:rPr>
        <w:t>Wydzierżawiającego</w:t>
      </w:r>
      <w:r w:rsidRPr="00F420CB">
        <w:rPr>
          <w:rFonts w:cstheme="minorHAnsi"/>
          <w:sz w:val="24"/>
          <w:szCs w:val="24"/>
        </w:rPr>
        <w:t xml:space="preserve"> </w:t>
      </w:r>
      <w:r w:rsidR="00F420CB" w:rsidRPr="00F420CB">
        <w:rPr>
          <w:b/>
          <w:bCs/>
        </w:rPr>
        <w:t>03 1030 1016 0000 0000 9326 1002</w:t>
      </w:r>
      <w:r w:rsidRPr="00F420CB">
        <w:rPr>
          <w:rFonts w:cstheme="minorHAnsi"/>
          <w:sz w:val="24"/>
          <w:szCs w:val="24"/>
        </w:rPr>
        <w:t>.</w:t>
      </w:r>
    </w:p>
    <w:p w14:paraId="20ADD96E" w14:textId="52A9AFCB" w:rsidR="00705F8A" w:rsidRPr="00A1364D" w:rsidRDefault="00705F8A" w:rsidP="008162B7">
      <w:pPr>
        <w:pStyle w:val="Akapitzlist"/>
        <w:numPr>
          <w:ilvl w:val="0"/>
          <w:numId w:val="6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Kaucja </w:t>
      </w:r>
      <w:r w:rsidR="000A3E1E">
        <w:rPr>
          <w:rFonts w:cstheme="minorHAnsi"/>
          <w:sz w:val="24"/>
          <w:szCs w:val="24"/>
        </w:rPr>
        <w:t>s</w:t>
      </w:r>
      <w:r w:rsidRPr="00A1364D">
        <w:rPr>
          <w:rFonts w:cstheme="minorHAnsi"/>
          <w:sz w:val="24"/>
          <w:szCs w:val="24"/>
        </w:rPr>
        <w:t xml:space="preserve">tanowi </w:t>
      </w:r>
      <w:r w:rsidR="000A3E1E">
        <w:rPr>
          <w:rFonts w:cstheme="minorHAnsi"/>
          <w:sz w:val="24"/>
          <w:szCs w:val="24"/>
        </w:rPr>
        <w:t>z</w:t>
      </w:r>
      <w:r w:rsidRPr="00A1364D">
        <w:rPr>
          <w:rFonts w:cstheme="minorHAnsi"/>
          <w:sz w:val="24"/>
          <w:szCs w:val="24"/>
        </w:rPr>
        <w:t xml:space="preserve">abezpieczenie ewentualnych roszczeń </w:t>
      </w:r>
      <w:r w:rsidR="008162B7">
        <w:rPr>
          <w:rFonts w:cstheme="minorHAnsi"/>
          <w:sz w:val="24"/>
          <w:szCs w:val="24"/>
        </w:rPr>
        <w:t>Wydzierżawiającego</w:t>
      </w:r>
      <w:r w:rsidRPr="00A1364D">
        <w:rPr>
          <w:rFonts w:cstheme="minorHAnsi"/>
          <w:sz w:val="24"/>
          <w:szCs w:val="24"/>
        </w:rPr>
        <w:t xml:space="preserve"> z tytułu nienależytego wykonywania umowy przez </w:t>
      </w:r>
      <w:r w:rsidR="006B1BD7" w:rsidRPr="00A1364D">
        <w:rPr>
          <w:rFonts w:cstheme="minorHAnsi"/>
          <w:sz w:val="24"/>
          <w:szCs w:val="24"/>
        </w:rPr>
        <w:t>Dzier</w:t>
      </w:r>
      <w:r w:rsidR="006B1BD7">
        <w:rPr>
          <w:rFonts w:cstheme="minorHAnsi"/>
          <w:sz w:val="24"/>
          <w:szCs w:val="24"/>
        </w:rPr>
        <w:t>żawcę, w tym za zapłatę czynszu, odsetek, rekompensaty za nieterminową płatność, kar umownych, a w razie rozwiązania umowy – wynagrodzenia za bezumowne korzystanie z gruntu</w:t>
      </w:r>
      <w:r w:rsidRPr="00A1364D">
        <w:rPr>
          <w:rFonts w:cstheme="minorHAnsi"/>
          <w:sz w:val="24"/>
          <w:szCs w:val="24"/>
        </w:rPr>
        <w:t>.</w:t>
      </w:r>
    </w:p>
    <w:p w14:paraId="487B0FD3" w14:textId="7224B66D" w:rsidR="00705F8A" w:rsidRPr="00A1364D" w:rsidRDefault="00705F8A" w:rsidP="008162B7">
      <w:pPr>
        <w:pStyle w:val="Akapitzlist"/>
        <w:numPr>
          <w:ilvl w:val="0"/>
          <w:numId w:val="6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lastRenderedPageBreak/>
        <w:t>Kaucja będzie podlegała zwrotowi Dzierżawcy bez oprocentowani</w:t>
      </w:r>
      <w:r w:rsidR="000A3E1E">
        <w:rPr>
          <w:rFonts w:cstheme="minorHAnsi"/>
          <w:sz w:val="24"/>
          <w:szCs w:val="24"/>
        </w:rPr>
        <w:t>a</w:t>
      </w:r>
      <w:r w:rsidRPr="00A1364D">
        <w:rPr>
          <w:rFonts w:cstheme="minorHAnsi"/>
          <w:sz w:val="24"/>
          <w:szCs w:val="24"/>
        </w:rPr>
        <w:t>, po wygaśnięciu umowy dzierżawy, o ile nie zostanie potrącona</w:t>
      </w:r>
      <w:r w:rsidR="006B1BD7">
        <w:rPr>
          <w:rFonts w:cstheme="minorHAnsi"/>
          <w:sz w:val="24"/>
          <w:szCs w:val="24"/>
        </w:rPr>
        <w:t xml:space="preserve"> z należnościami wobec Wydzierżawiającego</w:t>
      </w:r>
      <w:r w:rsidRPr="00A1364D">
        <w:rPr>
          <w:rFonts w:cstheme="minorHAnsi"/>
          <w:sz w:val="24"/>
          <w:szCs w:val="24"/>
        </w:rPr>
        <w:t>.</w:t>
      </w:r>
    </w:p>
    <w:p w14:paraId="341AFAB4" w14:textId="10860D9A" w:rsidR="00705F8A" w:rsidRDefault="00705F8A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8.</w:t>
      </w:r>
    </w:p>
    <w:p w14:paraId="000F408C" w14:textId="1ED5E75A" w:rsidR="006B1BD7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Zmiana stawki podatku VAT</w:t>
      </w:r>
    </w:p>
    <w:p w14:paraId="0A109832" w14:textId="059D3FA1" w:rsidR="00705F8A" w:rsidRPr="00A1364D" w:rsidRDefault="00705F8A" w:rsidP="000A3E1E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Zmiana stawki VAT (zwiększenie lub zmniejszenie) wynikająca z przepisów powszechnie obowiązujących nie wymaga zmiany treści umowy. Cena brutto zostanie każdorazowo ustalona </w:t>
      </w:r>
      <w:r w:rsidR="000A3E1E">
        <w:rPr>
          <w:rFonts w:cstheme="minorHAnsi"/>
          <w:sz w:val="24"/>
          <w:szCs w:val="24"/>
        </w:rPr>
        <w:t>z uwzględnieniem</w:t>
      </w:r>
      <w:r w:rsidRPr="00A1364D">
        <w:rPr>
          <w:rFonts w:cstheme="minorHAnsi"/>
          <w:sz w:val="24"/>
          <w:szCs w:val="24"/>
        </w:rPr>
        <w:t xml:space="preserve"> stawki Vat obowiązujące</w:t>
      </w:r>
      <w:r w:rsidR="000A3E1E">
        <w:rPr>
          <w:rFonts w:cstheme="minorHAnsi"/>
          <w:sz w:val="24"/>
          <w:szCs w:val="24"/>
        </w:rPr>
        <w:t>j</w:t>
      </w:r>
      <w:r w:rsidRPr="00A1364D">
        <w:rPr>
          <w:rFonts w:cstheme="minorHAnsi"/>
          <w:sz w:val="24"/>
          <w:szCs w:val="24"/>
        </w:rPr>
        <w:t xml:space="preserve"> w dniu wystawienia faktury (w dniu powstania obowiązku podatkowego)</w:t>
      </w:r>
      <w:r w:rsidR="0064404E" w:rsidRPr="00A1364D">
        <w:rPr>
          <w:rFonts w:cstheme="minorHAnsi"/>
          <w:sz w:val="24"/>
          <w:szCs w:val="24"/>
        </w:rPr>
        <w:t>.</w:t>
      </w:r>
    </w:p>
    <w:p w14:paraId="39AB709C" w14:textId="0F191DDF" w:rsidR="00705F8A" w:rsidRDefault="00705F8A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9.</w:t>
      </w:r>
    </w:p>
    <w:p w14:paraId="519BB400" w14:textId="69E868F9" w:rsidR="006B1BD7" w:rsidRPr="00A1364D" w:rsidRDefault="006B1BD7" w:rsidP="00A1364D">
      <w:pPr>
        <w:pStyle w:val="Akapitzlist"/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Zakaz oddawania do u</w:t>
      </w:r>
      <w:r w:rsidR="00843C59">
        <w:rPr>
          <w:rFonts w:cstheme="minorHAnsi"/>
          <w:b/>
          <w:bCs/>
          <w:sz w:val="24"/>
          <w:szCs w:val="24"/>
        </w:rPr>
        <w:t>żywania osobom trzecim</w:t>
      </w:r>
    </w:p>
    <w:p w14:paraId="010BDE3A" w14:textId="0B4B577E" w:rsidR="00705F8A" w:rsidRPr="00A1364D" w:rsidRDefault="00705F8A" w:rsidP="008162B7">
      <w:pPr>
        <w:pStyle w:val="Akapitzlist"/>
        <w:numPr>
          <w:ilvl w:val="0"/>
          <w:numId w:val="7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Bez pisemnej zgody Wydzierżawiającego Dzierżawca nie ma prawa oddać przedmiotu dzierżawy osobie trzeciej </w:t>
      </w:r>
      <w:r w:rsidR="000A3E1E">
        <w:rPr>
          <w:rFonts w:cstheme="minorHAnsi"/>
          <w:sz w:val="24"/>
          <w:szCs w:val="24"/>
        </w:rPr>
        <w:t>do używania pod tytułem darmym lub odpłatnym</w:t>
      </w:r>
      <w:r w:rsidR="0064404E" w:rsidRPr="00A1364D">
        <w:rPr>
          <w:rFonts w:cstheme="minorHAnsi"/>
          <w:sz w:val="24"/>
          <w:szCs w:val="24"/>
        </w:rPr>
        <w:t xml:space="preserve">, nie ma </w:t>
      </w:r>
      <w:r w:rsidR="000A3E1E" w:rsidRPr="00A1364D">
        <w:rPr>
          <w:rFonts w:cstheme="minorHAnsi"/>
          <w:sz w:val="24"/>
          <w:szCs w:val="24"/>
        </w:rPr>
        <w:t xml:space="preserve">także </w:t>
      </w:r>
      <w:r w:rsidR="0064404E" w:rsidRPr="00A1364D">
        <w:rPr>
          <w:rFonts w:cstheme="minorHAnsi"/>
          <w:sz w:val="24"/>
          <w:szCs w:val="24"/>
        </w:rPr>
        <w:t xml:space="preserve">prawa </w:t>
      </w:r>
      <w:r w:rsidR="000A3E1E">
        <w:rPr>
          <w:rFonts w:cstheme="minorHAnsi"/>
          <w:sz w:val="24"/>
          <w:szCs w:val="24"/>
        </w:rPr>
        <w:t xml:space="preserve">dokonywać na rzecz osoby </w:t>
      </w:r>
      <w:r w:rsidR="0064404E" w:rsidRPr="00A1364D">
        <w:rPr>
          <w:rFonts w:cstheme="minorHAnsi"/>
          <w:sz w:val="24"/>
          <w:szCs w:val="24"/>
        </w:rPr>
        <w:t>trzeciej praw wynikających z tej umowy oraz przeprowadzać jakichkolwiek zmian w przedmiocie dzierżawy.</w:t>
      </w:r>
    </w:p>
    <w:p w14:paraId="3F590A79" w14:textId="7EB30217" w:rsidR="0064404E" w:rsidRPr="00A1364D" w:rsidRDefault="0064404E" w:rsidP="008162B7">
      <w:pPr>
        <w:pStyle w:val="Akapitzlist"/>
        <w:numPr>
          <w:ilvl w:val="0"/>
          <w:numId w:val="7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 przypadku stwierdzenia przez Wydzierżawiającego, że Dzierżawca (bez zgody Wydzierżawiającego) oddał przedmiot dzierżawy osobie trzeciej do używania, Wydzierżawiający ma praw</w:t>
      </w:r>
      <w:r w:rsidR="000A3E1E">
        <w:rPr>
          <w:rFonts w:cstheme="minorHAnsi"/>
          <w:sz w:val="24"/>
          <w:szCs w:val="24"/>
        </w:rPr>
        <w:t>o</w:t>
      </w:r>
      <w:r w:rsidRPr="00A1364D">
        <w:rPr>
          <w:rFonts w:cstheme="minorHAnsi"/>
          <w:sz w:val="24"/>
          <w:szCs w:val="24"/>
        </w:rPr>
        <w:t xml:space="preserve"> odstąpić od umowy</w:t>
      </w:r>
      <w:r w:rsidR="000A3E1E">
        <w:rPr>
          <w:rFonts w:cstheme="minorHAnsi"/>
          <w:sz w:val="24"/>
          <w:szCs w:val="24"/>
        </w:rPr>
        <w:t xml:space="preserve">, traktując to jako </w:t>
      </w:r>
      <w:r w:rsidRPr="00A1364D">
        <w:rPr>
          <w:rFonts w:cstheme="minorHAnsi"/>
          <w:sz w:val="24"/>
          <w:szCs w:val="24"/>
        </w:rPr>
        <w:t>użytkowanie nieruchomości niezgodnie z zapisami umowy.</w:t>
      </w:r>
    </w:p>
    <w:p w14:paraId="55F38EA9" w14:textId="48A5DC08" w:rsidR="0064404E" w:rsidRDefault="0064404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10.</w:t>
      </w:r>
    </w:p>
    <w:p w14:paraId="1DF6FDB1" w14:textId="28A6266D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Zmiany w przedmiocie dzierżawy</w:t>
      </w:r>
    </w:p>
    <w:p w14:paraId="401A56BA" w14:textId="77777777" w:rsidR="00843C59" w:rsidRDefault="00843C59" w:rsidP="008162B7">
      <w:pPr>
        <w:pStyle w:val="Akapitzlist"/>
        <w:numPr>
          <w:ilvl w:val="0"/>
          <w:numId w:val="9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>Dzierżawca nie może bez pisemnej zgody Wydzierżawiającego wznosić na dzierżawionej nieruchomości żadnych budowli, poza realizacją celu niniejszej umowy dzierżawy.</w:t>
      </w:r>
    </w:p>
    <w:p w14:paraId="7BB4D25E" w14:textId="5F6038A4" w:rsidR="0064404E" w:rsidRPr="00843C59" w:rsidRDefault="0064404E" w:rsidP="008162B7">
      <w:pPr>
        <w:pStyle w:val="Akapitzlist"/>
        <w:numPr>
          <w:ilvl w:val="0"/>
          <w:numId w:val="9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>Wszelkie zmiany</w:t>
      </w:r>
      <w:r w:rsidR="00843C59" w:rsidRPr="00843C59">
        <w:rPr>
          <w:rFonts w:cstheme="minorHAnsi"/>
          <w:sz w:val="24"/>
          <w:szCs w:val="24"/>
        </w:rPr>
        <w:t xml:space="preserve"> </w:t>
      </w:r>
      <w:r w:rsidRPr="00843C59">
        <w:rPr>
          <w:rFonts w:cstheme="minorHAnsi"/>
          <w:sz w:val="24"/>
          <w:szCs w:val="24"/>
        </w:rPr>
        <w:t xml:space="preserve">w przedmiocie dzierżawy dokonywane będą po </w:t>
      </w:r>
      <w:r w:rsidR="00843C59" w:rsidRPr="00843C59">
        <w:rPr>
          <w:rFonts w:cstheme="minorHAnsi"/>
          <w:sz w:val="24"/>
          <w:szCs w:val="24"/>
        </w:rPr>
        <w:t>uzyskaniu</w:t>
      </w:r>
      <w:r w:rsidRPr="00843C59">
        <w:rPr>
          <w:rFonts w:cstheme="minorHAnsi"/>
          <w:sz w:val="24"/>
          <w:szCs w:val="24"/>
        </w:rPr>
        <w:t xml:space="preserve"> </w:t>
      </w:r>
      <w:r w:rsidR="002C4F38">
        <w:rPr>
          <w:rFonts w:cstheme="minorHAnsi"/>
          <w:sz w:val="24"/>
          <w:szCs w:val="24"/>
        </w:rPr>
        <w:t xml:space="preserve">uprzedniej </w:t>
      </w:r>
      <w:r w:rsidRPr="00843C59">
        <w:rPr>
          <w:rFonts w:cstheme="minorHAnsi"/>
          <w:sz w:val="24"/>
          <w:szCs w:val="24"/>
        </w:rPr>
        <w:t>zgod</w:t>
      </w:r>
      <w:r w:rsidR="00843C59" w:rsidRPr="00843C59">
        <w:rPr>
          <w:rFonts w:cstheme="minorHAnsi"/>
          <w:sz w:val="24"/>
          <w:szCs w:val="24"/>
        </w:rPr>
        <w:t xml:space="preserve">y </w:t>
      </w:r>
      <w:r w:rsidRPr="00843C59">
        <w:rPr>
          <w:rFonts w:cstheme="minorHAnsi"/>
          <w:sz w:val="24"/>
          <w:szCs w:val="24"/>
        </w:rPr>
        <w:t>Wydzierżawiającego i będą dokonywane na koszt Dzierżawcy</w:t>
      </w:r>
      <w:r w:rsidR="006B1BD7" w:rsidRPr="00843C59">
        <w:rPr>
          <w:rFonts w:cstheme="minorHAnsi"/>
          <w:sz w:val="24"/>
          <w:szCs w:val="24"/>
        </w:rPr>
        <w:t xml:space="preserve"> bez prawa żądania zwrotu poniesionych nakładów</w:t>
      </w:r>
      <w:r w:rsidR="00843C59" w:rsidRPr="00843C59">
        <w:rPr>
          <w:rFonts w:cstheme="minorHAnsi"/>
          <w:sz w:val="24"/>
          <w:szCs w:val="24"/>
        </w:rPr>
        <w:t xml:space="preserve"> lub ich równowartości</w:t>
      </w:r>
      <w:r w:rsidR="006B1BD7" w:rsidRPr="00843C59">
        <w:rPr>
          <w:rFonts w:cstheme="minorHAnsi"/>
          <w:sz w:val="24"/>
          <w:szCs w:val="24"/>
        </w:rPr>
        <w:t>.</w:t>
      </w:r>
    </w:p>
    <w:p w14:paraId="62F74C58" w14:textId="302531E1" w:rsidR="0064404E" w:rsidRDefault="0064404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11.</w:t>
      </w:r>
    </w:p>
    <w:p w14:paraId="1DF74E9F" w14:textId="12C6354F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Obowiązki w zakresie utrzymania przedmiotu dzierżawy</w:t>
      </w:r>
    </w:p>
    <w:p w14:paraId="4438B0E6" w14:textId="77777777" w:rsidR="0064404E" w:rsidRPr="00A1364D" w:rsidRDefault="0064404E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jest zobowiązany do dokonywania na własny koszt napraw i ponoszenia wszelkich kosztów remontów związanych z bieżącym korzystaniem z nieruchomości.</w:t>
      </w:r>
    </w:p>
    <w:p w14:paraId="4DE734BB" w14:textId="4DF49929" w:rsidR="0064404E" w:rsidRPr="00A1364D" w:rsidRDefault="0064404E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odpowiada za stan techniczny i estetyczny obiekt</w:t>
      </w:r>
      <w:r w:rsidR="003356F8">
        <w:rPr>
          <w:rFonts w:cstheme="minorHAnsi"/>
          <w:sz w:val="24"/>
          <w:szCs w:val="24"/>
        </w:rPr>
        <w:t>u</w:t>
      </w:r>
      <w:r w:rsidRPr="00A1364D">
        <w:rPr>
          <w:rFonts w:cstheme="minorHAnsi"/>
          <w:sz w:val="24"/>
          <w:szCs w:val="24"/>
        </w:rPr>
        <w:t xml:space="preserve"> wraz z pełnym wyposażeniem (parasole, meble, wygrodzenie, oświetlenie, donice, pojemniki, zieleń, itp.)</w:t>
      </w:r>
      <w:r w:rsidR="00104536" w:rsidRPr="00A1364D">
        <w:rPr>
          <w:rFonts w:cstheme="minorHAnsi"/>
          <w:sz w:val="24"/>
          <w:szCs w:val="24"/>
        </w:rPr>
        <w:t xml:space="preserve"> zlokalizowanego na nieruchomości przez cały czas jego użytkowania. Dzierżawca jest </w:t>
      </w:r>
      <w:r w:rsidR="00104536" w:rsidRPr="002F45F3">
        <w:rPr>
          <w:rFonts w:cstheme="minorHAnsi"/>
          <w:sz w:val="24"/>
          <w:szCs w:val="24"/>
        </w:rPr>
        <w:t xml:space="preserve">zobowiązany </w:t>
      </w:r>
      <w:r w:rsidR="002C4F38" w:rsidRPr="002F45F3">
        <w:rPr>
          <w:rFonts w:cstheme="minorHAnsi"/>
          <w:sz w:val="24"/>
          <w:szCs w:val="24"/>
        </w:rPr>
        <w:t>d</w:t>
      </w:r>
      <w:r w:rsidR="00104536" w:rsidRPr="002F45F3">
        <w:rPr>
          <w:rFonts w:cstheme="minorHAnsi"/>
          <w:sz w:val="24"/>
          <w:szCs w:val="24"/>
        </w:rPr>
        <w:t>o bieżącej</w:t>
      </w:r>
      <w:r w:rsidR="00104536" w:rsidRPr="00A1364D">
        <w:rPr>
          <w:rFonts w:cstheme="minorHAnsi"/>
          <w:sz w:val="24"/>
          <w:szCs w:val="24"/>
        </w:rPr>
        <w:t xml:space="preserve"> konserwacji oraz utrzymania właściwego stanu technicznego i</w:t>
      </w:r>
      <w:r w:rsidR="00AD7115">
        <w:rPr>
          <w:rFonts w:cstheme="minorHAnsi"/>
          <w:sz w:val="24"/>
          <w:szCs w:val="24"/>
        </w:rPr>
        <w:t> </w:t>
      </w:r>
      <w:r w:rsidR="00104536" w:rsidRPr="00A1364D">
        <w:rPr>
          <w:rFonts w:cstheme="minorHAnsi"/>
          <w:sz w:val="24"/>
          <w:szCs w:val="24"/>
        </w:rPr>
        <w:t xml:space="preserve">estetycznego całego założenia </w:t>
      </w:r>
      <w:r w:rsidR="00AF7D6A">
        <w:rPr>
          <w:rFonts w:cstheme="minorHAnsi"/>
          <w:sz w:val="24"/>
          <w:szCs w:val="24"/>
        </w:rPr>
        <w:t>ogródka gastronomicznego</w:t>
      </w:r>
      <w:r w:rsidR="00104536" w:rsidRPr="00A1364D">
        <w:rPr>
          <w:rFonts w:cstheme="minorHAnsi"/>
          <w:sz w:val="24"/>
          <w:szCs w:val="24"/>
        </w:rPr>
        <w:t>.</w:t>
      </w:r>
    </w:p>
    <w:p w14:paraId="39DEC738" w14:textId="6ECB2531" w:rsidR="0064404E" w:rsidRPr="00A1364D" w:rsidRDefault="00104536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Dzierżawca jest zobowiązany do zawarcia umów z dostawcami mediów we własnym zakresie i uiszczania wszystkich opłat eksploatacyjnych związanych z przedmiotem dzierżawy, w tym </w:t>
      </w:r>
      <w:r w:rsidR="002C4F38" w:rsidRPr="00A1364D">
        <w:rPr>
          <w:rFonts w:cstheme="minorHAnsi"/>
          <w:sz w:val="24"/>
          <w:szCs w:val="24"/>
        </w:rPr>
        <w:t>opł</w:t>
      </w:r>
      <w:r w:rsidR="002C4F38">
        <w:rPr>
          <w:rFonts w:cstheme="minorHAnsi"/>
          <w:sz w:val="24"/>
          <w:szCs w:val="24"/>
        </w:rPr>
        <w:t>a</w:t>
      </w:r>
      <w:r w:rsidR="002C4F38" w:rsidRPr="00A1364D">
        <w:rPr>
          <w:rFonts w:cstheme="minorHAnsi"/>
          <w:sz w:val="24"/>
          <w:szCs w:val="24"/>
        </w:rPr>
        <w:t>t</w:t>
      </w:r>
      <w:r w:rsidRPr="00A1364D">
        <w:rPr>
          <w:rFonts w:cstheme="minorHAnsi"/>
          <w:sz w:val="24"/>
          <w:szCs w:val="24"/>
        </w:rPr>
        <w:t xml:space="preserve"> za energię elektryczną, dostawę wody, odprowadzanie ścieków, wywóz nieczystości, </w:t>
      </w:r>
      <w:r w:rsidR="00AC64C0" w:rsidRPr="00A1364D">
        <w:rPr>
          <w:rFonts w:cstheme="minorHAnsi"/>
          <w:sz w:val="24"/>
          <w:szCs w:val="24"/>
        </w:rPr>
        <w:t>przeglądy</w:t>
      </w:r>
      <w:r w:rsidRPr="00A1364D">
        <w:rPr>
          <w:rFonts w:cstheme="minorHAnsi"/>
          <w:sz w:val="24"/>
          <w:szCs w:val="24"/>
        </w:rPr>
        <w:t xml:space="preserve"> techniczne</w:t>
      </w:r>
      <w:r w:rsidR="00AC64C0">
        <w:rPr>
          <w:rFonts w:cstheme="minorHAnsi"/>
          <w:sz w:val="24"/>
          <w:szCs w:val="24"/>
        </w:rPr>
        <w:t>,</w:t>
      </w:r>
      <w:r w:rsidRPr="00A1364D">
        <w:rPr>
          <w:rFonts w:cstheme="minorHAnsi"/>
          <w:sz w:val="24"/>
          <w:szCs w:val="24"/>
        </w:rPr>
        <w:t xml:space="preserve"> zgodnie z zawartymi umowami.</w:t>
      </w:r>
    </w:p>
    <w:p w14:paraId="7BA6784D" w14:textId="77777777" w:rsidR="00104536" w:rsidRPr="00A1364D" w:rsidRDefault="00104536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powinien użytkować nieruchomość zgodnie z jej przeznaczeniem.</w:t>
      </w:r>
    </w:p>
    <w:p w14:paraId="3C6227CC" w14:textId="77777777" w:rsidR="00104536" w:rsidRPr="00A1364D" w:rsidRDefault="00104536" w:rsidP="008162B7">
      <w:pPr>
        <w:pStyle w:val="Akapitzlist"/>
        <w:numPr>
          <w:ilvl w:val="0"/>
          <w:numId w:val="15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Dzierżawca zobowiązany jest do przestrzegania przepisów BHP i ppoż. </w:t>
      </w:r>
    </w:p>
    <w:p w14:paraId="23C90CB4" w14:textId="77777777" w:rsidR="008162B7" w:rsidRDefault="008162B7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0FE760B5" w14:textId="52C9D3A4" w:rsidR="00843C59" w:rsidRDefault="00843C59" w:rsidP="00843C59">
      <w:pPr>
        <w:pStyle w:val="Akapitzlist"/>
        <w:spacing w:before="120" w:after="0" w:line="240" w:lineRule="auto"/>
        <w:ind w:left="0"/>
        <w:jc w:val="center"/>
        <w:rPr>
          <w:rFonts w:cstheme="minorHAnsi"/>
          <w:b/>
          <w:bCs/>
          <w:sz w:val="24"/>
          <w:szCs w:val="24"/>
        </w:rPr>
      </w:pPr>
      <w:r w:rsidRPr="00843C59">
        <w:rPr>
          <w:rFonts w:cstheme="minorHAnsi"/>
          <w:b/>
          <w:bCs/>
          <w:sz w:val="24"/>
          <w:szCs w:val="24"/>
        </w:rPr>
        <w:lastRenderedPageBreak/>
        <w:t>§ 12.</w:t>
      </w:r>
    </w:p>
    <w:p w14:paraId="16210A5B" w14:textId="5790FE00" w:rsidR="00843C59" w:rsidRDefault="00843C59" w:rsidP="00843C59">
      <w:pPr>
        <w:pStyle w:val="Akapitzlist"/>
        <w:spacing w:before="120" w:after="0" w:line="240" w:lineRule="auto"/>
        <w:ind w:left="0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Zakaz prowadzenia gier hazardowych</w:t>
      </w:r>
    </w:p>
    <w:p w14:paraId="245D18F0" w14:textId="18FE8677" w:rsidR="00155888" w:rsidRPr="00155888" w:rsidRDefault="00155888" w:rsidP="008162B7">
      <w:pPr>
        <w:pStyle w:val="Standard"/>
        <w:numPr>
          <w:ilvl w:val="0"/>
          <w:numId w:val="19"/>
        </w:numPr>
        <w:spacing w:after="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155888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Niedozwolone jest organizowanie w </w:t>
      </w:r>
      <w:r w:rsidR="00AC64C0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ogródku gastronomicznym</w:t>
      </w:r>
      <w:r w:rsidRPr="00155888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, zlokalizowan</w:t>
      </w:r>
      <w:r w:rsidR="00AC64C0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ym</w:t>
      </w:r>
      <w:r w:rsidRPr="00155888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 xml:space="preserve"> na terenie będącym przedmiotem niniejszej umowy dzierżawy, gier hazardowych w rozumieniu ustawy z dnia 19 listopada 2009 r. o grach hazardowych.</w:t>
      </w:r>
    </w:p>
    <w:p w14:paraId="229265F6" w14:textId="65056129" w:rsidR="00155888" w:rsidRPr="00155888" w:rsidRDefault="00155888" w:rsidP="008162B7">
      <w:pPr>
        <w:pStyle w:val="Standard"/>
        <w:numPr>
          <w:ilvl w:val="0"/>
          <w:numId w:val="19"/>
        </w:numPr>
        <w:spacing w:after="0"/>
        <w:ind w:left="284"/>
        <w:jc w:val="both"/>
        <w:rPr>
          <w:rFonts w:asciiTheme="minorHAnsi" w:hAnsiTheme="minorHAnsi" w:cstheme="minorHAnsi"/>
          <w:sz w:val="24"/>
          <w:szCs w:val="24"/>
        </w:rPr>
      </w:pPr>
      <w:r w:rsidRPr="00155888">
        <w:rPr>
          <w:rFonts w:asciiTheme="minorHAnsi" w:eastAsia="Times New Roman" w:hAnsiTheme="minorHAnsi" w:cstheme="minorHAnsi"/>
          <w:color w:val="000000" w:themeColor="text1"/>
          <w:sz w:val="24"/>
          <w:szCs w:val="24"/>
        </w:rPr>
        <w:t>Zabrania się także wytwarzania i wprowadzania do obrotu substancji psychoaktywnych (środków odurzających, leków psychotropowych, dopalaczy, preparatów ziołowych etc.) lub innych środków zastępczych (substancje pochodne zakazanych substancji), które nie zostały zamieszczone w wykazach załączonych do dwóch konwencji ONZ z 1961r. i 1971r., lecz mogą stanowić porównywalne zagrożenie dla zdrowia publicznego, jak substancje znajdujące się w tych wykazach, a uznane też za narkotyki podlegające policji i innym organom ścigania, które są niedopuszczone do stosowania na terytorium Polski na podstawie Ustawy z dnia 29 lipca 2005r. o przeciwdziałaniu narkomanii i innych odrębnych przepisów w tym zakresie.</w:t>
      </w:r>
    </w:p>
    <w:p w14:paraId="1C9D8079" w14:textId="58F7D4EA" w:rsidR="00104536" w:rsidRDefault="00104536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13.</w:t>
      </w:r>
    </w:p>
    <w:p w14:paraId="36AFFE35" w14:textId="39AF0AF8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Zakaz cesji wierzytelności</w:t>
      </w:r>
    </w:p>
    <w:p w14:paraId="615660BF" w14:textId="40D4869A" w:rsidR="00104536" w:rsidRPr="00A1364D" w:rsidRDefault="00104536" w:rsidP="008162B7">
      <w:pPr>
        <w:pStyle w:val="Akapitzlist"/>
        <w:numPr>
          <w:ilvl w:val="0"/>
          <w:numId w:val="8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Dzierżawca nie może potrącać żadnych </w:t>
      </w:r>
      <w:r w:rsidR="00AC64C0">
        <w:rPr>
          <w:rFonts w:cstheme="minorHAnsi"/>
          <w:sz w:val="24"/>
          <w:szCs w:val="24"/>
        </w:rPr>
        <w:t>kwot</w:t>
      </w:r>
      <w:r w:rsidRPr="00A1364D">
        <w:rPr>
          <w:rFonts w:cstheme="minorHAnsi"/>
          <w:sz w:val="24"/>
          <w:szCs w:val="24"/>
        </w:rPr>
        <w:t xml:space="preserve"> z tytułu roszczeń wobec Wydzierżawiającego.</w:t>
      </w:r>
    </w:p>
    <w:p w14:paraId="6552AC9B" w14:textId="2535F555" w:rsidR="00003B4A" w:rsidRPr="00A1364D" w:rsidRDefault="00003B4A" w:rsidP="008162B7">
      <w:pPr>
        <w:pStyle w:val="Akapitzlist"/>
        <w:numPr>
          <w:ilvl w:val="0"/>
          <w:numId w:val="8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Zabrania się wnoszenia prawa dzierżawy wynikającego z niniejszej umowy jako wkładu do spółek, fundacji </w:t>
      </w:r>
      <w:r w:rsidR="00AD7115">
        <w:rPr>
          <w:rFonts w:cstheme="minorHAnsi"/>
          <w:sz w:val="24"/>
          <w:szCs w:val="24"/>
        </w:rPr>
        <w:t>lub zbywania w ramach zbycia zorganizowanej części lub całości przedsiębiorstwa.</w:t>
      </w:r>
    </w:p>
    <w:p w14:paraId="740A0983" w14:textId="0C97122A" w:rsidR="00655E2E" w:rsidRDefault="00655E2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14.</w:t>
      </w:r>
    </w:p>
    <w:p w14:paraId="1AA08537" w14:textId="307B5930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Obowiązki Dzierżawcy dotyczące </w:t>
      </w:r>
      <w:r w:rsidR="00AC64C0">
        <w:rPr>
          <w:rFonts w:cstheme="minorHAnsi"/>
          <w:b/>
          <w:bCs/>
          <w:sz w:val="24"/>
          <w:szCs w:val="24"/>
        </w:rPr>
        <w:t>organizacji imprez</w:t>
      </w:r>
    </w:p>
    <w:p w14:paraId="0A6EC01E" w14:textId="157381BA" w:rsidR="00655E2E" w:rsidRPr="00843C59" w:rsidRDefault="00655E2E" w:rsidP="008162B7">
      <w:pPr>
        <w:pStyle w:val="Akapitzlist"/>
        <w:numPr>
          <w:ilvl w:val="0"/>
          <w:numId w:val="16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 xml:space="preserve">Dzierżawca zobowiązuje się do korzystania ze sprzętu audiowizualnego w sposób niekolidujący z odbywającymi się na Placu </w:t>
      </w:r>
      <w:r w:rsidR="00843C59" w:rsidRPr="00843C59">
        <w:rPr>
          <w:rFonts w:cstheme="minorHAnsi"/>
          <w:sz w:val="24"/>
          <w:szCs w:val="24"/>
        </w:rPr>
        <w:t xml:space="preserve">Władysława </w:t>
      </w:r>
      <w:r w:rsidRPr="00843C59">
        <w:rPr>
          <w:rFonts w:cstheme="minorHAnsi"/>
          <w:sz w:val="24"/>
          <w:szCs w:val="24"/>
        </w:rPr>
        <w:t>Biegańskiego i jego sąsiedztwie wydarzeniami, na których organizację Urząd Miasta Częstochowy wyraził zgodę lub jest ich organizatorem.</w:t>
      </w:r>
    </w:p>
    <w:p w14:paraId="55CCE782" w14:textId="07195A96" w:rsidR="00655E2E" w:rsidRPr="002F45F3" w:rsidRDefault="00655E2E" w:rsidP="008162B7">
      <w:pPr>
        <w:pStyle w:val="Akapitzlist"/>
        <w:numPr>
          <w:ilvl w:val="0"/>
          <w:numId w:val="16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 xml:space="preserve">Dzierżawca </w:t>
      </w:r>
      <w:r w:rsidR="003356F8" w:rsidRPr="00843C59">
        <w:rPr>
          <w:rFonts w:cstheme="minorHAnsi"/>
          <w:sz w:val="24"/>
          <w:szCs w:val="24"/>
        </w:rPr>
        <w:t>z</w:t>
      </w:r>
      <w:r w:rsidRPr="00843C59">
        <w:rPr>
          <w:rFonts w:cstheme="minorHAnsi"/>
          <w:sz w:val="24"/>
          <w:szCs w:val="24"/>
        </w:rPr>
        <w:t xml:space="preserve">obowiązany jest do ograniczenia emisji hałasu ze względu na odbywające się nabożeństwa w pobliskim kościele oraz prawo do wypoczynku mieszkańców pobliskich </w:t>
      </w:r>
      <w:r w:rsidRPr="002F45F3">
        <w:rPr>
          <w:rFonts w:cstheme="minorHAnsi"/>
          <w:sz w:val="24"/>
          <w:szCs w:val="24"/>
        </w:rPr>
        <w:t>domów.</w:t>
      </w:r>
    </w:p>
    <w:p w14:paraId="72B4DF4A" w14:textId="266716AA" w:rsidR="00AC64C0" w:rsidRPr="002F45F3" w:rsidRDefault="00AC64C0" w:rsidP="008162B7">
      <w:pPr>
        <w:pStyle w:val="Akapitzlist"/>
        <w:numPr>
          <w:ilvl w:val="0"/>
          <w:numId w:val="16"/>
        </w:num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2F45F3">
        <w:rPr>
          <w:rFonts w:cstheme="minorHAnsi"/>
          <w:sz w:val="24"/>
          <w:szCs w:val="24"/>
        </w:rPr>
        <w:t xml:space="preserve">Wydzierżawiający zastrzega sobie prawo </w:t>
      </w:r>
      <w:r w:rsidR="006908FB" w:rsidRPr="002F45F3">
        <w:rPr>
          <w:rFonts w:cstheme="minorHAnsi"/>
          <w:sz w:val="24"/>
          <w:szCs w:val="24"/>
        </w:rPr>
        <w:t xml:space="preserve">do </w:t>
      </w:r>
      <w:r w:rsidRPr="002F45F3">
        <w:rPr>
          <w:rFonts w:cstheme="minorHAnsi"/>
          <w:sz w:val="24"/>
          <w:szCs w:val="24"/>
        </w:rPr>
        <w:t xml:space="preserve">zobowiązania </w:t>
      </w:r>
      <w:r w:rsidR="006908FB" w:rsidRPr="002F45F3">
        <w:rPr>
          <w:rFonts w:cstheme="minorHAnsi"/>
          <w:sz w:val="24"/>
          <w:szCs w:val="24"/>
        </w:rPr>
        <w:t xml:space="preserve">Dzierżawcy do czasowego </w:t>
      </w:r>
      <w:r w:rsidRPr="002F45F3">
        <w:rPr>
          <w:rFonts w:cstheme="minorHAnsi"/>
          <w:sz w:val="24"/>
          <w:szCs w:val="24"/>
        </w:rPr>
        <w:t xml:space="preserve">wstrzymania działalności ogródka gastronomicznego w wypadku </w:t>
      </w:r>
      <w:r w:rsidR="006908FB" w:rsidRPr="002F45F3">
        <w:rPr>
          <w:rFonts w:cstheme="minorHAnsi"/>
          <w:sz w:val="24"/>
          <w:szCs w:val="24"/>
        </w:rPr>
        <w:t>odbywania się w rejonie Placu Władysława Biegańskiego uroczystości o charakterze okolicznościowym (państwowych, samorządowych, religijnych) nie więcej niż</w:t>
      </w:r>
      <w:r w:rsidR="00AF7D6A" w:rsidRPr="002F45F3">
        <w:rPr>
          <w:rFonts w:cstheme="minorHAnsi"/>
          <w:sz w:val="24"/>
          <w:szCs w:val="24"/>
        </w:rPr>
        <w:t xml:space="preserve"> łącznie 12</w:t>
      </w:r>
      <w:r w:rsidR="006908FB" w:rsidRPr="002F45F3">
        <w:rPr>
          <w:rFonts w:cstheme="minorHAnsi"/>
          <w:sz w:val="24"/>
          <w:szCs w:val="24"/>
        </w:rPr>
        <w:t xml:space="preserve"> </w:t>
      </w:r>
      <w:r w:rsidR="00AF7D6A" w:rsidRPr="002F45F3">
        <w:rPr>
          <w:rFonts w:cstheme="minorHAnsi"/>
          <w:sz w:val="24"/>
          <w:szCs w:val="24"/>
        </w:rPr>
        <w:t xml:space="preserve">dni </w:t>
      </w:r>
      <w:r w:rsidR="006908FB" w:rsidRPr="002F45F3">
        <w:rPr>
          <w:rFonts w:cstheme="minorHAnsi"/>
          <w:sz w:val="24"/>
          <w:szCs w:val="24"/>
        </w:rPr>
        <w:t>w ciągu</w:t>
      </w:r>
      <w:r w:rsidR="00AF7D6A" w:rsidRPr="002F45F3">
        <w:rPr>
          <w:rFonts w:cstheme="minorHAnsi"/>
          <w:sz w:val="24"/>
          <w:szCs w:val="24"/>
        </w:rPr>
        <w:t xml:space="preserve"> roku kalendarzowego</w:t>
      </w:r>
      <w:r w:rsidR="006908FB" w:rsidRPr="002F45F3">
        <w:rPr>
          <w:rFonts w:cstheme="minorHAnsi"/>
          <w:sz w:val="24"/>
          <w:szCs w:val="24"/>
        </w:rPr>
        <w:t xml:space="preserve">. </w:t>
      </w:r>
    </w:p>
    <w:p w14:paraId="30DA514D" w14:textId="68CE3497" w:rsidR="00655E2E" w:rsidRDefault="00655E2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15.</w:t>
      </w:r>
    </w:p>
    <w:p w14:paraId="3308CF15" w14:textId="046DAC49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Odpowiedzialność odszkodowawcza </w:t>
      </w:r>
    </w:p>
    <w:p w14:paraId="426DC01A" w14:textId="702EAB76" w:rsidR="00655E2E" w:rsidRPr="00A1364D" w:rsidRDefault="00655E2E" w:rsidP="008162B7">
      <w:pPr>
        <w:pStyle w:val="Akapitzlist"/>
        <w:numPr>
          <w:ilvl w:val="0"/>
          <w:numId w:val="1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ponosi pełną odpowiedzialność za wszelkie szkody wskutek użytkowania przedmiotu dzierżawy.</w:t>
      </w:r>
    </w:p>
    <w:p w14:paraId="076F8A14" w14:textId="77777777" w:rsidR="00655E2E" w:rsidRPr="00A1364D" w:rsidRDefault="00655E2E" w:rsidP="008162B7">
      <w:pPr>
        <w:pStyle w:val="Akapitzlist"/>
        <w:numPr>
          <w:ilvl w:val="0"/>
          <w:numId w:val="10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Utrzymanie w należytym porządku dzierżawionej nieruchomości i terenu wokół niej należy do Dzierżawcy.</w:t>
      </w:r>
    </w:p>
    <w:p w14:paraId="258AF4F5" w14:textId="77777777" w:rsidR="008162B7" w:rsidRDefault="008162B7">
      <w:pPr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br w:type="page"/>
      </w:r>
    </w:p>
    <w:p w14:paraId="5D10D291" w14:textId="5748F925" w:rsidR="00655E2E" w:rsidRDefault="00655E2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lastRenderedPageBreak/>
        <w:t>§ 16.</w:t>
      </w:r>
    </w:p>
    <w:p w14:paraId="3BA304D8" w14:textId="2A81A70A" w:rsidR="00843C59" w:rsidRPr="00A1364D" w:rsidRDefault="00003B4A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Wydanie i odbiór przedmiotu Dzierżawy</w:t>
      </w:r>
    </w:p>
    <w:p w14:paraId="696AF272" w14:textId="1CBE681B" w:rsidR="00655E2E" w:rsidRPr="00487575" w:rsidRDefault="00655E2E" w:rsidP="008162B7">
      <w:pPr>
        <w:pStyle w:val="Akapitzlist"/>
        <w:numPr>
          <w:ilvl w:val="0"/>
          <w:numId w:val="2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487575">
        <w:rPr>
          <w:rFonts w:cstheme="minorHAnsi"/>
          <w:sz w:val="24"/>
          <w:szCs w:val="24"/>
        </w:rPr>
        <w:t xml:space="preserve">Przekazanie przedmiotu umowy, przed usytuowaniem na nim przez Wydzierżawiającego </w:t>
      </w:r>
      <w:r w:rsidR="006908FB">
        <w:rPr>
          <w:rFonts w:cstheme="minorHAnsi"/>
          <w:sz w:val="24"/>
          <w:szCs w:val="24"/>
        </w:rPr>
        <w:t>ogródka gastronomicznego</w:t>
      </w:r>
      <w:r w:rsidRPr="00487575">
        <w:rPr>
          <w:rFonts w:cstheme="minorHAnsi"/>
          <w:sz w:val="24"/>
          <w:szCs w:val="24"/>
        </w:rPr>
        <w:t xml:space="preserve"> oraz po </w:t>
      </w:r>
      <w:r w:rsidR="00487575" w:rsidRPr="00487575">
        <w:rPr>
          <w:rFonts w:cstheme="minorHAnsi"/>
          <w:sz w:val="24"/>
          <w:szCs w:val="24"/>
        </w:rPr>
        <w:t>je</w:t>
      </w:r>
      <w:r w:rsidR="006908FB">
        <w:rPr>
          <w:rFonts w:cstheme="minorHAnsi"/>
          <w:sz w:val="24"/>
          <w:szCs w:val="24"/>
        </w:rPr>
        <w:t xml:space="preserve">go </w:t>
      </w:r>
      <w:r w:rsidR="00487575" w:rsidRPr="00487575">
        <w:rPr>
          <w:rFonts w:cstheme="minorHAnsi"/>
          <w:sz w:val="24"/>
          <w:szCs w:val="24"/>
        </w:rPr>
        <w:t xml:space="preserve">demontażu </w:t>
      </w:r>
      <w:r w:rsidRPr="00487575">
        <w:rPr>
          <w:rFonts w:cstheme="minorHAnsi"/>
          <w:sz w:val="24"/>
          <w:szCs w:val="24"/>
        </w:rPr>
        <w:t>nastąpi poprzez spisanie protokołu zdawczo-odbiorczego.</w:t>
      </w:r>
    </w:p>
    <w:p w14:paraId="6C1DD350" w14:textId="4FAC9C43" w:rsidR="00487575" w:rsidRDefault="00487575" w:rsidP="008162B7">
      <w:pPr>
        <w:pStyle w:val="Akapitzlist"/>
        <w:widowControl w:val="0"/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ind w:left="357" w:hanging="357"/>
        <w:jc w:val="both"/>
        <w:rPr>
          <w:rFonts w:eastAsia="Times New Roman"/>
          <w:sz w:val="24"/>
          <w:szCs w:val="24"/>
        </w:rPr>
      </w:pPr>
      <w:r w:rsidRPr="00487575">
        <w:rPr>
          <w:rFonts w:eastAsia="Times New Roman"/>
          <w:sz w:val="24"/>
          <w:szCs w:val="24"/>
        </w:rPr>
        <w:t>Po zakończeniu umowy Dzierżawca zobowiązany jest do protokolarnego zwrotu przedmiotu dzierżawy, o którym mowa w §1, w stanie niepogorszonym i</w:t>
      </w:r>
      <w:r w:rsidR="00003B4A">
        <w:rPr>
          <w:rFonts w:eastAsia="Times New Roman"/>
          <w:sz w:val="24"/>
          <w:szCs w:val="24"/>
        </w:rPr>
        <w:t> </w:t>
      </w:r>
      <w:r w:rsidRPr="00487575">
        <w:rPr>
          <w:rFonts w:eastAsia="Times New Roman"/>
          <w:sz w:val="24"/>
          <w:szCs w:val="24"/>
        </w:rPr>
        <w:t xml:space="preserve">uporządkowanym, uprzątniętego z wszelkich rzeczy należących do Dzierżawcy. </w:t>
      </w:r>
    </w:p>
    <w:p w14:paraId="144350F4" w14:textId="7486BAD3" w:rsidR="00003B4A" w:rsidRPr="00487575" w:rsidRDefault="00003B4A" w:rsidP="008162B7">
      <w:pPr>
        <w:pStyle w:val="Akapitzlist"/>
        <w:widowControl w:val="0"/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ind w:left="357" w:hanging="357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W wypadku, gdyby Dzierżawca po zakończeniu umowy lub upływie okresu dopuszczenia do użytkowania obiektu tymczasowego nie dokonał demontażu</w:t>
      </w:r>
      <w:r w:rsidR="006908FB">
        <w:rPr>
          <w:rFonts w:eastAsia="Times New Roman"/>
          <w:sz w:val="24"/>
          <w:szCs w:val="24"/>
        </w:rPr>
        <w:t xml:space="preserve"> pawilonu i pozostałego wyposażenia ogródka gastronomicznego</w:t>
      </w:r>
      <w:r>
        <w:rPr>
          <w:rFonts w:eastAsia="Times New Roman"/>
          <w:sz w:val="24"/>
          <w:szCs w:val="24"/>
        </w:rPr>
        <w:t xml:space="preserve"> w terminie wskazanym przez Wydzierżawiającego, zastrzega on sobie prawo demontażu obiektu tymczasowego na koszt i ryzyko Dzierżawcy.</w:t>
      </w:r>
    </w:p>
    <w:p w14:paraId="4AB5C284" w14:textId="7E3CE4B4" w:rsidR="00487575" w:rsidRPr="00487575" w:rsidRDefault="00487575" w:rsidP="008162B7">
      <w:pPr>
        <w:pStyle w:val="Akapitzlist"/>
        <w:widowControl w:val="0"/>
        <w:numPr>
          <w:ilvl w:val="0"/>
          <w:numId w:val="22"/>
        </w:numPr>
        <w:tabs>
          <w:tab w:val="left" w:pos="426"/>
        </w:tabs>
        <w:suppressAutoHyphens/>
        <w:spacing w:after="0" w:line="240" w:lineRule="auto"/>
        <w:ind w:left="357" w:hanging="357"/>
        <w:jc w:val="both"/>
        <w:rPr>
          <w:rFonts w:eastAsia="Times New Roman"/>
          <w:sz w:val="24"/>
          <w:szCs w:val="24"/>
        </w:rPr>
      </w:pPr>
      <w:r w:rsidRPr="00487575">
        <w:rPr>
          <w:rFonts w:eastAsia="Times New Roman"/>
          <w:sz w:val="24"/>
          <w:szCs w:val="24"/>
        </w:rPr>
        <w:t>Za datę zakończenia umowy przyjmuje się datę spisania protokołu zdawczo-odbiorczego. Do czasu protokolarnego przekazania nieruchomości, Dzierżawca zobowiązany jest do ponoszenia opłat za korzystanie z gruntu w wysokości dotychczasowego czynszu.</w:t>
      </w:r>
    </w:p>
    <w:p w14:paraId="46E3DD39" w14:textId="44BCC227" w:rsidR="00655E2E" w:rsidRDefault="00655E2E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17.</w:t>
      </w:r>
    </w:p>
    <w:p w14:paraId="4C219D92" w14:textId="7584517F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Kontrola realizacji umowy</w:t>
      </w:r>
    </w:p>
    <w:p w14:paraId="2EAABD6F" w14:textId="5FF0679A" w:rsidR="00655E2E" w:rsidRPr="00A1364D" w:rsidRDefault="00655E2E" w:rsidP="008162B7">
      <w:pPr>
        <w:pStyle w:val="Akapitzlist"/>
        <w:numPr>
          <w:ilvl w:val="0"/>
          <w:numId w:val="11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Wydzierżawiającemu służy prawo</w:t>
      </w:r>
      <w:r w:rsidR="0054244C" w:rsidRPr="00A1364D">
        <w:rPr>
          <w:rFonts w:cstheme="minorHAnsi"/>
          <w:sz w:val="24"/>
          <w:szCs w:val="24"/>
        </w:rPr>
        <w:t xml:space="preserve"> kontroli wykonania umowy w zakresie prawidłowego wykorzystania nieruchomości, w tym kontroli stan</w:t>
      </w:r>
      <w:r w:rsidR="006908FB">
        <w:rPr>
          <w:rFonts w:cstheme="minorHAnsi"/>
          <w:sz w:val="24"/>
          <w:szCs w:val="24"/>
        </w:rPr>
        <w:t>u</w:t>
      </w:r>
      <w:r w:rsidR="0054244C" w:rsidRPr="00A1364D">
        <w:rPr>
          <w:rFonts w:cstheme="minorHAnsi"/>
          <w:sz w:val="24"/>
          <w:szCs w:val="24"/>
        </w:rPr>
        <w:t xml:space="preserve"> estetycznego wszystkich elementów wchodzących w skład </w:t>
      </w:r>
      <w:r w:rsidR="006908FB">
        <w:rPr>
          <w:rFonts w:cstheme="minorHAnsi"/>
          <w:sz w:val="24"/>
          <w:szCs w:val="24"/>
        </w:rPr>
        <w:t>ogródka gastronomicznego</w:t>
      </w:r>
      <w:r w:rsidR="0054244C" w:rsidRPr="00A1364D">
        <w:rPr>
          <w:rFonts w:cstheme="minorHAnsi"/>
          <w:sz w:val="24"/>
          <w:szCs w:val="24"/>
        </w:rPr>
        <w:t>.</w:t>
      </w:r>
    </w:p>
    <w:p w14:paraId="67320A1D" w14:textId="4A304216" w:rsidR="0054244C" w:rsidRPr="00A1364D" w:rsidRDefault="0054244C" w:rsidP="008162B7">
      <w:pPr>
        <w:pStyle w:val="Akapitzlist"/>
        <w:numPr>
          <w:ilvl w:val="0"/>
          <w:numId w:val="11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W razie stwierdzenia nieprawidłowości zostanie sporządzony protokół uwzględniający nieprawidłowości z zakresu stanu technicznego i estetycznego </w:t>
      </w:r>
      <w:r w:rsidR="006908FB">
        <w:rPr>
          <w:rFonts w:cstheme="minorHAnsi"/>
          <w:sz w:val="24"/>
          <w:szCs w:val="24"/>
        </w:rPr>
        <w:t>ogródka gastronomicznego</w:t>
      </w:r>
      <w:r w:rsidRPr="00A1364D">
        <w:rPr>
          <w:rFonts w:cstheme="minorHAnsi"/>
          <w:sz w:val="24"/>
          <w:szCs w:val="24"/>
        </w:rPr>
        <w:t xml:space="preserve"> z</w:t>
      </w:r>
      <w:r w:rsidR="00843C59"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>określeniem terminu ich usunięcia.</w:t>
      </w:r>
    </w:p>
    <w:p w14:paraId="05BADC9F" w14:textId="6F0A0EBE" w:rsidR="0054244C" w:rsidRPr="00A1364D" w:rsidRDefault="0054244C" w:rsidP="008162B7">
      <w:pPr>
        <w:pStyle w:val="Akapitzlist"/>
        <w:numPr>
          <w:ilvl w:val="0"/>
          <w:numId w:val="11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 przypadku nieusunięcia w wyznaczonym terminie wad i nieprawidłowości wskazanych w protokole Wydzierżawiający ma prawo wypowiedzenia umowy.</w:t>
      </w:r>
    </w:p>
    <w:p w14:paraId="6CAE6A52" w14:textId="3013F174" w:rsidR="0054244C" w:rsidRDefault="0054244C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18.</w:t>
      </w:r>
    </w:p>
    <w:p w14:paraId="0822C503" w14:textId="5A3690E6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Rozwiązanie umowy</w:t>
      </w:r>
    </w:p>
    <w:p w14:paraId="7A31AC38" w14:textId="77777777" w:rsidR="00655E2E" w:rsidRPr="00A1364D" w:rsidRDefault="0054244C" w:rsidP="008162B7">
      <w:pPr>
        <w:pStyle w:val="Akapitzlist"/>
        <w:numPr>
          <w:ilvl w:val="0"/>
          <w:numId w:val="1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Rozwiązanie umowy może nastąpić w każdym czasie za zgodą obu stron.</w:t>
      </w:r>
    </w:p>
    <w:p w14:paraId="6F3555DB" w14:textId="74E8CE73" w:rsidR="00843C59" w:rsidRPr="00843C59" w:rsidRDefault="0054244C" w:rsidP="008162B7">
      <w:pPr>
        <w:pStyle w:val="Akapitzlist"/>
        <w:numPr>
          <w:ilvl w:val="0"/>
          <w:numId w:val="1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 xml:space="preserve">Wydzierżawiający może wypowiedzieć umowę z </w:t>
      </w:r>
      <w:r w:rsidR="00843C59" w:rsidRPr="00843C59">
        <w:rPr>
          <w:rFonts w:cstheme="minorHAnsi"/>
          <w:sz w:val="24"/>
          <w:szCs w:val="24"/>
        </w:rPr>
        <w:t>zachowaniem jednomiesięcznego okresu wypowiedzenia na koniec miesiąca kalendarzowego</w:t>
      </w:r>
      <w:r w:rsidRPr="00843C59">
        <w:rPr>
          <w:rFonts w:cstheme="minorHAnsi"/>
          <w:sz w:val="24"/>
          <w:szCs w:val="24"/>
        </w:rPr>
        <w:t xml:space="preserve"> w przypadku</w:t>
      </w:r>
      <w:r w:rsidR="003356F8" w:rsidRPr="00843C59">
        <w:rPr>
          <w:rFonts w:cstheme="minorHAnsi"/>
          <w:sz w:val="24"/>
          <w:szCs w:val="24"/>
        </w:rPr>
        <w:t>,</w:t>
      </w:r>
      <w:r w:rsidRPr="00843C59">
        <w:rPr>
          <w:rFonts w:cstheme="minorHAnsi"/>
          <w:sz w:val="24"/>
          <w:szCs w:val="24"/>
        </w:rPr>
        <w:t xml:space="preserve"> </w:t>
      </w:r>
      <w:r w:rsidR="00843C59" w:rsidRPr="00843C59">
        <w:rPr>
          <w:rFonts w:cstheme="minorHAnsi"/>
          <w:sz w:val="24"/>
          <w:szCs w:val="24"/>
        </w:rPr>
        <w:t>gdy</w:t>
      </w:r>
      <w:r w:rsidR="00843C59">
        <w:rPr>
          <w:rFonts w:cstheme="minorHAnsi"/>
          <w:sz w:val="24"/>
          <w:szCs w:val="24"/>
        </w:rPr>
        <w:t xml:space="preserve"> </w:t>
      </w:r>
      <w:r w:rsidRPr="00843C59">
        <w:rPr>
          <w:rFonts w:cstheme="minorHAnsi"/>
          <w:sz w:val="24"/>
          <w:szCs w:val="24"/>
        </w:rPr>
        <w:t>nieruchomość zostanie przeznaczona</w:t>
      </w:r>
      <w:r w:rsidR="006908FB">
        <w:rPr>
          <w:rFonts w:cstheme="minorHAnsi"/>
          <w:sz w:val="24"/>
          <w:szCs w:val="24"/>
        </w:rPr>
        <w:t xml:space="preserve"> na</w:t>
      </w:r>
      <w:r w:rsidR="00843C59" w:rsidRPr="00843C59">
        <w:rPr>
          <w:rFonts w:cstheme="minorHAnsi"/>
          <w:sz w:val="24"/>
          <w:szCs w:val="24"/>
        </w:rPr>
        <w:t>:</w:t>
      </w:r>
    </w:p>
    <w:p w14:paraId="1C89B2A6" w14:textId="22451714" w:rsidR="00843C59" w:rsidRDefault="0054244C" w:rsidP="008162B7">
      <w:pPr>
        <w:pStyle w:val="Akapitzlist"/>
        <w:numPr>
          <w:ilvl w:val="0"/>
          <w:numId w:val="17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cele publiczne, </w:t>
      </w:r>
    </w:p>
    <w:p w14:paraId="6A271375" w14:textId="77777777" w:rsidR="00843C59" w:rsidRDefault="003356F8" w:rsidP="008162B7">
      <w:pPr>
        <w:pStyle w:val="Akapitzlist"/>
        <w:numPr>
          <w:ilvl w:val="0"/>
          <w:numId w:val="17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realizację zadań własnych gminy, </w:t>
      </w:r>
    </w:p>
    <w:p w14:paraId="05085FB0" w14:textId="77777777" w:rsidR="00843C59" w:rsidRDefault="003356F8" w:rsidP="008162B7">
      <w:pPr>
        <w:pStyle w:val="Akapitzlist"/>
        <w:numPr>
          <w:ilvl w:val="0"/>
          <w:numId w:val="17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przeznaczenie nieruchomości do obrotu w rozumieniu art. 13 ustawy z dnia 21 sierpnia 1997 r. o gospodarce </w:t>
      </w:r>
      <w:r w:rsidR="00843C59">
        <w:rPr>
          <w:rFonts w:cstheme="minorHAnsi"/>
          <w:sz w:val="24"/>
          <w:szCs w:val="24"/>
        </w:rPr>
        <w:t>nieruchomościami</w:t>
      </w:r>
    </w:p>
    <w:p w14:paraId="5EA8D7DA" w14:textId="56F1604D" w:rsidR="0054244C" w:rsidRPr="00A1364D" w:rsidRDefault="0054244C" w:rsidP="008162B7">
      <w:pPr>
        <w:pStyle w:val="Akapitzlist"/>
        <w:numPr>
          <w:ilvl w:val="0"/>
          <w:numId w:val="17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cele związane z innym rozdysponowaniem nieruchomoś</w:t>
      </w:r>
      <w:r w:rsidR="00922630" w:rsidRPr="00A1364D">
        <w:rPr>
          <w:rFonts w:cstheme="minorHAnsi"/>
          <w:sz w:val="24"/>
          <w:szCs w:val="24"/>
        </w:rPr>
        <w:t>ci zgodnie z zasadami prawidłowej gospodarki.</w:t>
      </w:r>
    </w:p>
    <w:p w14:paraId="6006F157" w14:textId="23AEE962" w:rsidR="003356F8" w:rsidRDefault="00922630" w:rsidP="008162B7">
      <w:pPr>
        <w:pStyle w:val="Akapitzlist"/>
        <w:numPr>
          <w:ilvl w:val="0"/>
          <w:numId w:val="12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Wydzierżawiający zastrzega sobie prawo do wypowiedzenia umowy bez zachowania terminu wypowiedzenia w przypadku</w:t>
      </w:r>
      <w:r w:rsidR="003356F8">
        <w:rPr>
          <w:rFonts w:cstheme="minorHAnsi"/>
          <w:sz w:val="24"/>
          <w:szCs w:val="24"/>
        </w:rPr>
        <w:t>,</w:t>
      </w:r>
      <w:r w:rsidR="003356F8" w:rsidRPr="003356F8">
        <w:rPr>
          <w:rFonts w:cstheme="minorHAnsi"/>
          <w:sz w:val="24"/>
          <w:szCs w:val="24"/>
        </w:rPr>
        <w:t xml:space="preserve"> </w:t>
      </w:r>
      <w:r w:rsidR="003356F8" w:rsidRPr="00A1364D">
        <w:rPr>
          <w:rFonts w:cstheme="minorHAnsi"/>
          <w:sz w:val="24"/>
          <w:szCs w:val="24"/>
        </w:rPr>
        <w:t>gdy Dzierżawca</w:t>
      </w:r>
      <w:r w:rsidR="003356F8">
        <w:rPr>
          <w:rFonts w:cstheme="minorHAnsi"/>
          <w:sz w:val="24"/>
          <w:szCs w:val="24"/>
        </w:rPr>
        <w:t>:</w:t>
      </w:r>
    </w:p>
    <w:p w14:paraId="7ADE134E" w14:textId="5F142A7D" w:rsidR="003356F8" w:rsidRDefault="003356F8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zalega z zapłatą czynszu </w:t>
      </w:r>
      <w:r w:rsidR="00922630" w:rsidRPr="00A1364D">
        <w:rPr>
          <w:rFonts w:cstheme="minorHAnsi"/>
          <w:sz w:val="24"/>
          <w:szCs w:val="24"/>
        </w:rPr>
        <w:t>za co najmniej 2 okresy płatności</w:t>
      </w:r>
    </w:p>
    <w:p w14:paraId="0655E7AB" w14:textId="1D49FC4B" w:rsidR="003356F8" w:rsidRDefault="00922630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użytkuje grunt niezgodnie z warunkami określonymi w umowie</w:t>
      </w:r>
    </w:p>
    <w:p w14:paraId="3A60984C" w14:textId="0C8288C4" w:rsidR="00487575" w:rsidRDefault="00487575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dokonał uszkodzenia </w:t>
      </w:r>
      <w:r w:rsidR="00003B4A">
        <w:rPr>
          <w:rFonts w:cstheme="minorHAnsi"/>
          <w:sz w:val="24"/>
          <w:szCs w:val="24"/>
        </w:rPr>
        <w:t>nawierzchni bądź urządzeń infrastruktury technicznej</w:t>
      </w:r>
    </w:p>
    <w:p w14:paraId="1594C918" w14:textId="1B84A817" w:rsidR="003356F8" w:rsidRDefault="003356F8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zalega z płatnością podatku od nieruchomości</w:t>
      </w:r>
    </w:p>
    <w:p w14:paraId="640C361A" w14:textId="77777777" w:rsidR="00843C59" w:rsidRDefault="003356F8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>oddał przedmiot dzierżawy w używanie osobie trzeciej pod tytułem darmym lub odpłatnym bez zgody Wydzierżawiającego</w:t>
      </w:r>
    </w:p>
    <w:p w14:paraId="3C6BB052" w14:textId="77777777" w:rsidR="00AD7115" w:rsidRDefault="00843C59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nie</w:t>
      </w:r>
      <w:r w:rsidR="00AD7115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dotrzyma</w:t>
      </w:r>
      <w:r w:rsidR="00AD7115">
        <w:rPr>
          <w:rFonts w:cstheme="minorHAnsi"/>
          <w:sz w:val="24"/>
          <w:szCs w:val="24"/>
        </w:rPr>
        <w:t>ł</w:t>
      </w:r>
      <w:r>
        <w:rPr>
          <w:rFonts w:cstheme="minorHAnsi"/>
          <w:sz w:val="24"/>
          <w:szCs w:val="24"/>
        </w:rPr>
        <w:t xml:space="preserve"> terminu, o którym mowa w § 4 ust. 1</w:t>
      </w:r>
      <w:r w:rsidR="00487575">
        <w:rPr>
          <w:rFonts w:cstheme="minorHAnsi"/>
          <w:sz w:val="24"/>
          <w:szCs w:val="24"/>
        </w:rPr>
        <w:t>4</w:t>
      </w:r>
      <w:r>
        <w:rPr>
          <w:rFonts w:cstheme="minorHAnsi"/>
          <w:sz w:val="24"/>
          <w:szCs w:val="24"/>
        </w:rPr>
        <w:t xml:space="preserve"> umowy</w:t>
      </w:r>
    </w:p>
    <w:p w14:paraId="33813CD8" w14:textId="6FD97EE8" w:rsidR="003356F8" w:rsidRDefault="00AD7115" w:rsidP="008162B7">
      <w:pPr>
        <w:pStyle w:val="Akapitzlist"/>
        <w:numPr>
          <w:ilvl w:val="0"/>
          <w:numId w:val="14"/>
        </w:numPr>
        <w:spacing w:before="120" w:after="0" w:line="240" w:lineRule="auto"/>
        <w:ind w:left="709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naruszył zakazy, o których mowa w § 12 </w:t>
      </w:r>
      <w:r w:rsidR="006908FB">
        <w:rPr>
          <w:rFonts w:cstheme="minorHAnsi"/>
          <w:sz w:val="24"/>
          <w:szCs w:val="24"/>
        </w:rPr>
        <w:t xml:space="preserve">i </w:t>
      </w:r>
      <w:r>
        <w:rPr>
          <w:rFonts w:cstheme="minorHAnsi"/>
          <w:sz w:val="24"/>
          <w:szCs w:val="24"/>
        </w:rPr>
        <w:t>§ 13 umowy.</w:t>
      </w:r>
    </w:p>
    <w:p w14:paraId="22C31B5A" w14:textId="29E944F4" w:rsidR="00922630" w:rsidRDefault="00922630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1</w:t>
      </w:r>
      <w:r w:rsidR="006D2418" w:rsidRPr="00A1364D">
        <w:rPr>
          <w:rFonts w:cstheme="minorHAnsi"/>
          <w:b/>
          <w:bCs/>
          <w:sz w:val="24"/>
          <w:szCs w:val="24"/>
        </w:rPr>
        <w:t>9</w:t>
      </w:r>
      <w:r w:rsidRPr="00A1364D">
        <w:rPr>
          <w:rFonts w:cstheme="minorHAnsi"/>
          <w:b/>
          <w:bCs/>
          <w:sz w:val="24"/>
          <w:szCs w:val="24"/>
        </w:rPr>
        <w:t>.</w:t>
      </w:r>
    </w:p>
    <w:p w14:paraId="6A4CEDDE" w14:textId="0E748A06" w:rsidR="00843C59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Kara umowna</w:t>
      </w:r>
      <w:r w:rsidR="00FD4E12">
        <w:rPr>
          <w:rFonts w:cstheme="minorHAnsi"/>
          <w:b/>
          <w:bCs/>
          <w:sz w:val="24"/>
          <w:szCs w:val="24"/>
        </w:rPr>
        <w:t xml:space="preserve"> </w:t>
      </w:r>
    </w:p>
    <w:p w14:paraId="7AC01066" w14:textId="37C6F0F2" w:rsidR="006908FB" w:rsidRPr="006908FB" w:rsidRDefault="006908FB" w:rsidP="008162B7">
      <w:pPr>
        <w:widowControl w:val="0"/>
        <w:numPr>
          <w:ilvl w:val="0"/>
          <w:numId w:val="23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jc w:val="both"/>
        <w:rPr>
          <w:rFonts w:eastAsia="Times New Roman"/>
          <w:sz w:val="24"/>
          <w:szCs w:val="24"/>
        </w:rPr>
      </w:pPr>
      <w:r w:rsidRPr="005829D0">
        <w:rPr>
          <w:rFonts w:eastAsia="Times New Roman"/>
          <w:color w:val="000000" w:themeColor="text1"/>
          <w:sz w:val="24"/>
          <w:szCs w:val="24"/>
        </w:rPr>
        <w:t>Wydzierżawiający ma prawo żądania kary umownej w wysokości do 12-krotności miesięcznego czynszu, o którym mowa w § 5 ust. 1 pkt 1 w wypadku</w:t>
      </w:r>
      <w:r w:rsidR="005829D0">
        <w:rPr>
          <w:rFonts w:eastAsia="Times New Roman"/>
          <w:color w:val="000000" w:themeColor="text1"/>
          <w:sz w:val="24"/>
          <w:szCs w:val="24"/>
        </w:rPr>
        <w:t xml:space="preserve"> </w:t>
      </w:r>
      <w:r w:rsidRPr="005829D0">
        <w:rPr>
          <w:rFonts w:eastAsia="Times New Roman"/>
          <w:color w:val="000000" w:themeColor="text1"/>
          <w:sz w:val="24"/>
          <w:szCs w:val="24"/>
        </w:rPr>
        <w:t>wykonani</w:t>
      </w:r>
      <w:r w:rsidR="005829D0" w:rsidRPr="005829D0">
        <w:rPr>
          <w:rFonts w:eastAsia="Times New Roman"/>
          <w:color w:val="000000" w:themeColor="text1"/>
          <w:sz w:val="24"/>
          <w:szCs w:val="24"/>
        </w:rPr>
        <w:t>a</w:t>
      </w:r>
      <w:r w:rsidRPr="005829D0">
        <w:rPr>
          <w:rFonts w:eastAsia="Times New Roman"/>
          <w:color w:val="000000" w:themeColor="text1"/>
          <w:sz w:val="24"/>
          <w:szCs w:val="24"/>
        </w:rPr>
        <w:t xml:space="preserve"> ogródka gastronomicznego niezgodnie z jego zatwierdzonym projektem</w:t>
      </w:r>
      <w:r w:rsidR="005829D0" w:rsidRPr="005829D0">
        <w:rPr>
          <w:rFonts w:eastAsia="Times New Roman"/>
          <w:color w:val="000000" w:themeColor="text1"/>
          <w:sz w:val="24"/>
          <w:szCs w:val="24"/>
        </w:rPr>
        <w:t>, złożonym do przetargu</w:t>
      </w:r>
      <w:r>
        <w:rPr>
          <w:rFonts w:eastAsia="Times New Roman"/>
          <w:color w:val="000000" w:themeColor="text1"/>
          <w:sz w:val="24"/>
          <w:szCs w:val="24"/>
        </w:rPr>
        <w:t>.</w:t>
      </w:r>
    </w:p>
    <w:p w14:paraId="045F73C5" w14:textId="006149B3" w:rsidR="00003B4A" w:rsidRPr="00003B4A" w:rsidRDefault="00487575" w:rsidP="008162B7">
      <w:pPr>
        <w:widowControl w:val="0"/>
        <w:numPr>
          <w:ilvl w:val="0"/>
          <w:numId w:val="23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jc w:val="both"/>
        <w:rPr>
          <w:rFonts w:eastAsia="Times New Roman"/>
          <w:sz w:val="24"/>
          <w:szCs w:val="24"/>
        </w:rPr>
      </w:pPr>
      <w:r w:rsidRPr="00487575">
        <w:rPr>
          <w:rFonts w:eastAsia="Times New Roman"/>
          <w:color w:val="000000" w:themeColor="text1"/>
          <w:sz w:val="24"/>
          <w:szCs w:val="24"/>
        </w:rPr>
        <w:t xml:space="preserve">Wydzierżawiający ma prawo żądania kary umownej w wysokości do </w:t>
      </w:r>
      <w:r w:rsidR="002F45F3">
        <w:rPr>
          <w:rFonts w:eastAsia="Times New Roman"/>
          <w:color w:val="000000" w:themeColor="text1"/>
          <w:sz w:val="24"/>
          <w:szCs w:val="24"/>
        </w:rPr>
        <w:t>3</w:t>
      </w:r>
      <w:r w:rsidRPr="00487575">
        <w:rPr>
          <w:rFonts w:eastAsia="Times New Roman"/>
          <w:color w:val="000000" w:themeColor="text1"/>
          <w:sz w:val="24"/>
          <w:szCs w:val="24"/>
        </w:rPr>
        <w:t>-krotności miesięcznego czynszu</w:t>
      </w:r>
      <w:r>
        <w:rPr>
          <w:rFonts w:eastAsia="Times New Roman"/>
          <w:color w:val="000000" w:themeColor="text1"/>
          <w:sz w:val="24"/>
          <w:szCs w:val="24"/>
        </w:rPr>
        <w:t xml:space="preserve">, o którym mowa w § 5 ust. 1 pkt 1 </w:t>
      </w:r>
      <w:r w:rsidRPr="00487575">
        <w:rPr>
          <w:rFonts w:eastAsia="Times New Roman"/>
          <w:color w:val="000000" w:themeColor="text1"/>
          <w:sz w:val="24"/>
          <w:szCs w:val="24"/>
        </w:rPr>
        <w:t xml:space="preserve">w wypadku niewywiązania się przez Dzierżawcę z </w:t>
      </w:r>
      <w:r w:rsidR="006908FB">
        <w:rPr>
          <w:rFonts w:eastAsia="Times New Roman"/>
          <w:color w:val="000000" w:themeColor="text1"/>
          <w:sz w:val="24"/>
          <w:szCs w:val="24"/>
        </w:rPr>
        <w:t xml:space="preserve">pozostałych </w:t>
      </w:r>
      <w:r w:rsidRPr="00487575">
        <w:rPr>
          <w:rFonts w:eastAsia="Times New Roman"/>
          <w:color w:val="000000" w:themeColor="text1"/>
          <w:sz w:val="24"/>
          <w:szCs w:val="24"/>
        </w:rPr>
        <w:t>obowiązków określonych w umowie.</w:t>
      </w:r>
    </w:p>
    <w:p w14:paraId="4878A01C" w14:textId="1044A038" w:rsidR="00487575" w:rsidRPr="00487575" w:rsidRDefault="00487575" w:rsidP="008162B7">
      <w:pPr>
        <w:widowControl w:val="0"/>
        <w:numPr>
          <w:ilvl w:val="0"/>
          <w:numId w:val="23"/>
        </w:numPr>
        <w:tabs>
          <w:tab w:val="clear" w:pos="720"/>
          <w:tab w:val="left" w:pos="284"/>
        </w:tabs>
        <w:suppressAutoHyphens/>
        <w:spacing w:after="0" w:line="240" w:lineRule="auto"/>
        <w:ind w:left="284" w:hanging="284"/>
        <w:jc w:val="both"/>
        <w:rPr>
          <w:rFonts w:eastAsia="Times New Roman"/>
          <w:sz w:val="24"/>
          <w:szCs w:val="24"/>
        </w:rPr>
      </w:pPr>
      <w:r w:rsidRPr="00487575">
        <w:rPr>
          <w:sz w:val="24"/>
          <w:szCs w:val="24"/>
        </w:rPr>
        <w:t>W przypadku</w:t>
      </w:r>
      <w:r w:rsidR="00003B4A">
        <w:rPr>
          <w:sz w:val="24"/>
          <w:szCs w:val="24"/>
        </w:rPr>
        <w:t>, gdy Dzierżawca</w:t>
      </w:r>
      <w:r w:rsidR="00003B4A" w:rsidRPr="00487575">
        <w:rPr>
          <w:sz w:val="24"/>
          <w:szCs w:val="24"/>
        </w:rPr>
        <w:t xml:space="preserve"> </w:t>
      </w:r>
      <w:r w:rsidR="00003B4A">
        <w:rPr>
          <w:sz w:val="24"/>
          <w:szCs w:val="24"/>
        </w:rPr>
        <w:t>wyrządził Wydzierżawiającemu</w:t>
      </w:r>
      <w:r w:rsidRPr="00487575">
        <w:rPr>
          <w:sz w:val="24"/>
          <w:szCs w:val="24"/>
        </w:rPr>
        <w:t xml:space="preserve"> </w:t>
      </w:r>
      <w:r w:rsidR="00003B4A">
        <w:rPr>
          <w:sz w:val="24"/>
          <w:szCs w:val="24"/>
        </w:rPr>
        <w:t xml:space="preserve">szkodę Wydzierżawiający </w:t>
      </w:r>
      <w:r w:rsidRPr="00487575">
        <w:rPr>
          <w:sz w:val="24"/>
          <w:szCs w:val="24"/>
        </w:rPr>
        <w:t xml:space="preserve">może domagać się zapłaty odszkodowania uzupełniającego przewyższającego zastrzeżoną karę umowną, wynikającą z kosztów poniesionych przez Wydzierżawiającego. </w:t>
      </w:r>
    </w:p>
    <w:p w14:paraId="5476AE65" w14:textId="71891B86" w:rsidR="006D2418" w:rsidRDefault="006D241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20.</w:t>
      </w:r>
    </w:p>
    <w:p w14:paraId="33F1C666" w14:textId="648D716C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Zmiany umowy</w:t>
      </w:r>
    </w:p>
    <w:p w14:paraId="680D2CD5" w14:textId="77777777" w:rsidR="006D2418" w:rsidRPr="00A1364D" w:rsidRDefault="006D2418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Wszelkie zmiany umowy wymagają formy pisemnej pod rygorem nieważności</w:t>
      </w:r>
    </w:p>
    <w:p w14:paraId="5C7DE6E8" w14:textId="21452C8E" w:rsidR="006D2418" w:rsidRDefault="006D241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21.</w:t>
      </w:r>
    </w:p>
    <w:p w14:paraId="75CB01C6" w14:textId="37E29C0D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Postanowienia końcowe</w:t>
      </w:r>
    </w:p>
    <w:p w14:paraId="651031F6" w14:textId="58351B77" w:rsidR="006D2418" w:rsidRPr="00A1364D" w:rsidRDefault="006D2418" w:rsidP="008162B7">
      <w:pPr>
        <w:pStyle w:val="Akapitzlist"/>
        <w:numPr>
          <w:ilvl w:val="0"/>
          <w:numId w:val="18"/>
        </w:num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 xml:space="preserve">Spory wynikłe na tle wykonania umowy podlegają orzecznictwu są powszechnego </w:t>
      </w:r>
      <w:r w:rsidR="003356F8">
        <w:rPr>
          <w:rFonts w:cstheme="minorHAnsi"/>
          <w:sz w:val="24"/>
          <w:szCs w:val="24"/>
        </w:rPr>
        <w:t>właściwego dla siedziby Wydzierżawiającego</w:t>
      </w:r>
      <w:r w:rsidRPr="00A1364D">
        <w:rPr>
          <w:rFonts w:cstheme="minorHAnsi"/>
          <w:sz w:val="24"/>
          <w:szCs w:val="24"/>
        </w:rPr>
        <w:t>.</w:t>
      </w:r>
    </w:p>
    <w:p w14:paraId="51AFD223" w14:textId="77777777" w:rsidR="00843C59" w:rsidRPr="00843C59" w:rsidRDefault="006D2418" w:rsidP="008162B7">
      <w:pPr>
        <w:pStyle w:val="Akapitzlist"/>
        <w:numPr>
          <w:ilvl w:val="0"/>
          <w:numId w:val="18"/>
        </w:numPr>
        <w:spacing w:before="120" w:after="0" w:line="240" w:lineRule="auto"/>
        <w:ind w:left="357" w:hanging="357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>W sprawach nieuregulowanych umow</w:t>
      </w:r>
      <w:r w:rsidR="003356F8" w:rsidRPr="00843C59">
        <w:rPr>
          <w:rFonts w:cstheme="minorHAnsi"/>
          <w:sz w:val="24"/>
          <w:szCs w:val="24"/>
        </w:rPr>
        <w:t>ą</w:t>
      </w:r>
      <w:r w:rsidRPr="00843C59">
        <w:rPr>
          <w:rFonts w:cstheme="minorHAnsi"/>
          <w:sz w:val="24"/>
          <w:szCs w:val="24"/>
        </w:rPr>
        <w:t xml:space="preserve"> mają zastosowanie przepisy Kodeksu cywilnego</w:t>
      </w:r>
      <w:r w:rsidR="00843C59" w:rsidRPr="00843C59">
        <w:rPr>
          <w:rFonts w:cstheme="minorHAnsi"/>
          <w:sz w:val="24"/>
          <w:szCs w:val="24"/>
        </w:rPr>
        <w:t>.</w:t>
      </w:r>
    </w:p>
    <w:p w14:paraId="658E581E" w14:textId="611D7A4E" w:rsidR="00843C59" w:rsidRPr="00843C59" w:rsidRDefault="00843C59" w:rsidP="008162B7">
      <w:pPr>
        <w:pStyle w:val="Akapitzlist"/>
        <w:numPr>
          <w:ilvl w:val="0"/>
          <w:numId w:val="18"/>
        </w:numPr>
        <w:spacing w:before="120" w:after="0" w:line="240" w:lineRule="auto"/>
        <w:ind w:left="357" w:hanging="357"/>
        <w:rPr>
          <w:rFonts w:cstheme="minorHAnsi"/>
          <w:sz w:val="24"/>
          <w:szCs w:val="24"/>
        </w:rPr>
      </w:pPr>
      <w:r w:rsidRPr="00843C59">
        <w:rPr>
          <w:rFonts w:cstheme="minorHAnsi"/>
          <w:sz w:val="24"/>
          <w:szCs w:val="24"/>
        </w:rPr>
        <w:t>Umowa została przez strony podpisana w trzech jednobrzmiących egzemplarzach - dwa egzemplarze otrzymuje Wydzierżawiający, jeden – Dzierżawca.</w:t>
      </w:r>
    </w:p>
    <w:p w14:paraId="3FAF57B0" w14:textId="0B89708C" w:rsidR="006D2418" w:rsidRDefault="006D2418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 w:rsidRPr="00A1364D">
        <w:rPr>
          <w:rFonts w:cstheme="minorHAnsi"/>
          <w:b/>
          <w:bCs/>
          <w:sz w:val="24"/>
          <w:szCs w:val="24"/>
        </w:rPr>
        <w:t>§ 22.</w:t>
      </w:r>
    </w:p>
    <w:p w14:paraId="32AF6BD3" w14:textId="09748DD2" w:rsidR="00843C59" w:rsidRPr="00A1364D" w:rsidRDefault="00843C59" w:rsidP="00A1364D">
      <w:pPr>
        <w:spacing w:before="120" w:after="0" w:line="240" w:lineRule="auto"/>
        <w:ind w:left="357" w:hanging="357"/>
        <w:jc w:val="center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Klauzula RODO</w:t>
      </w:r>
    </w:p>
    <w:p w14:paraId="44C3C005" w14:textId="38FF0FB6" w:rsidR="006D2418" w:rsidRPr="00A1364D" w:rsidRDefault="006D2418" w:rsidP="003356F8">
      <w:pPr>
        <w:spacing w:before="120" w:after="0" w:line="240" w:lineRule="auto"/>
        <w:jc w:val="both"/>
        <w:rPr>
          <w:rFonts w:cstheme="minorHAnsi"/>
          <w:sz w:val="24"/>
          <w:szCs w:val="24"/>
        </w:rPr>
      </w:pPr>
      <w:r w:rsidRPr="00A1364D">
        <w:rPr>
          <w:rFonts w:cstheme="minorHAnsi"/>
          <w:sz w:val="24"/>
          <w:szCs w:val="24"/>
        </w:rPr>
        <w:t>Dzierżawca wyraża zgodę na przetwarzanie przez Wydzierżawiającego danych osobowych w</w:t>
      </w:r>
      <w:r w:rsidR="003356F8">
        <w:rPr>
          <w:rFonts w:cstheme="minorHAnsi"/>
          <w:sz w:val="24"/>
          <w:szCs w:val="24"/>
        </w:rPr>
        <w:t> </w:t>
      </w:r>
      <w:r w:rsidRPr="00A1364D">
        <w:rPr>
          <w:rFonts w:cstheme="minorHAnsi"/>
          <w:sz w:val="24"/>
          <w:szCs w:val="24"/>
        </w:rPr>
        <w:t>celach</w:t>
      </w:r>
      <w:r w:rsidR="00FC4883" w:rsidRPr="00A1364D">
        <w:rPr>
          <w:rFonts w:cstheme="minorHAnsi"/>
          <w:sz w:val="24"/>
          <w:szCs w:val="24"/>
        </w:rPr>
        <w:t xml:space="preserve"> związanych z </w:t>
      </w:r>
      <w:r w:rsidR="005829D0">
        <w:rPr>
          <w:rFonts w:cstheme="minorHAnsi"/>
          <w:sz w:val="24"/>
          <w:szCs w:val="24"/>
        </w:rPr>
        <w:t>udziałem z postępowaniu przetargowym</w:t>
      </w:r>
      <w:r w:rsidR="00FC4883" w:rsidRPr="00A1364D">
        <w:rPr>
          <w:rFonts w:cstheme="minorHAnsi"/>
          <w:sz w:val="24"/>
          <w:szCs w:val="24"/>
        </w:rPr>
        <w:t xml:space="preserve"> i</w:t>
      </w:r>
      <w:r w:rsidR="003356F8">
        <w:rPr>
          <w:rFonts w:cstheme="minorHAnsi"/>
          <w:sz w:val="24"/>
          <w:szCs w:val="24"/>
        </w:rPr>
        <w:t> </w:t>
      </w:r>
      <w:r w:rsidR="00FC4883" w:rsidRPr="00A1364D">
        <w:rPr>
          <w:rFonts w:cstheme="minorHAnsi"/>
          <w:sz w:val="24"/>
          <w:szCs w:val="24"/>
        </w:rPr>
        <w:t>wykonaniem zapisów niniejszej umowy dzierżawy, a także ich przetwarzania w systemach informatycznych, kartotekach, wykazach i innych zbiorach ewidencyjnych danych osobowych, z uwagi na realizację powyższych zada</w:t>
      </w:r>
      <w:r w:rsidR="005829D0">
        <w:rPr>
          <w:rFonts w:cstheme="minorHAnsi"/>
          <w:sz w:val="24"/>
          <w:szCs w:val="24"/>
        </w:rPr>
        <w:t>ń</w:t>
      </w:r>
      <w:r w:rsidR="00FC4883" w:rsidRPr="00A1364D">
        <w:rPr>
          <w:rFonts w:cstheme="minorHAnsi"/>
          <w:sz w:val="24"/>
          <w:szCs w:val="24"/>
        </w:rPr>
        <w:t xml:space="preserve">. </w:t>
      </w:r>
      <w:r w:rsidR="003356F8">
        <w:rPr>
          <w:rFonts w:cstheme="minorHAnsi"/>
          <w:sz w:val="24"/>
          <w:szCs w:val="24"/>
        </w:rPr>
        <w:t>Klauzula dotycząca ochrony danych osobowych stanowi załącznik nr 2 do umowy.</w:t>
      </w:r>
    </w:p>
    <w:p w14:paraId="4EAE1352" w14:textId="5796FB88" w:rsidR="006D2418" w:rsidRPr="003356F8" w:rsidRDefault="003356F8" w:rsidP="00A1364D">
      <w:pPr>
        <w:spacing w:before="120" w:after="0" w:line="240" w:lineRule="auto"/>
        <w:ind w:left="357" w:hanging="357"/>
        <w:rPr>
          <w:rFonts w:cstheme="minorHAnsi"/>
          <w:b/>
          <w:bCs/>
          <w:sz w:val="24"/>
          <w:szCs w:val="24"/>
        </w:rPr>
      </w:pPr>
      <w:r w:rsidRPr="003356F8">
        <w:rPr>
          <w:rFonts w:cstheme="minorHAnsi"/>
          <w:b/>
          <w:bCs/>
          <w:sz w:val="24"/>
          <w:szCs w:val="24"/>
        </w:rPr>
        <w:t>Wydzierżawiający:</w:t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</w:r>
      <w:r w:rsidRPr="003356F8">
        <w:rPr>
          <w:rFonts w:cstheme="minorHAnsi"/>
          <w:b/>
          <w:bCs/>
          <w:sz w:val="24"/>
          <w:szCs w:val="24"/>
        </w:rPr>
        <w:tab/>
        <w:t>Dzierżawca:</w:t>
      </w:r>
    </w:p>
    <w:p w14:paraId="07280CF4" w14:textId="77777777" w:rsidR="006D2418" w:rsidRPr="00A1364D" w:rsidRDefault="006D2418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71C394E4" w14:textId="77777777" w:rsidR="00922630" w:rsidRPr="00A1364D" w:rsidRDefault="00922630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655746FB" w14:textId="77777777" w:rsidR="00104536" w:rsidRPr="00A1364D" w:rsidRDefault="00104536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604AFA4D" w14:textId="77777777" w:rsidR="0064404E" w:rsidRPr="00A1364D" w:rsidRDefault="0064404E" w:rsidP="00A1364D">
      <w:pPr>
        <w:spacing w:before="120" w:after="0" w:line="240" w:lineRule="auto"/>
        <w:ind w:left="357" w:hanging="357"/>
        <w:jc w:val="center"/>
        <w:rPr>
          <w:rFonts w:cstheme="minorHAnsi"/>
          <w:sz w:val="24"/>
          <w:szCs w:val="24"/>
        </w:rPr>
      </w:pPr>
    </w:p>
    <w:p w14:paraId="37714420" w14:textId="77777777" w:rsidR="00504F7C" w:rsidRPr="00A1364D" w:rsidRDefault="00504F7C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0F4F4589" w14:textId="77777777" w:rsidR="00504F7C" w:rsidRPr="00A1364D" w:rsidRDefault="00504F7C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6F2B5E4D" w14:textId="1F6B2F3B" w:rsidR="00504F7C" w:rsidRPr="00A1364D" w:rsidRDefault="008162B7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Załącznik nr 1 do umowy dzierżawy nr ……………… z dnia ……………………….</w:t>
      </w:r>
    </w:p>
    <w:p w14:paraId="6DCD9F63" w14:textId="55B1CBB1" w:rsidR="008162B7" w:rsidRDefault="008162B7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br w:type="page"/>
      </w:r>
    </w:p>
    <w:p w14:paraId="53C0BB19" w14:textId="7B34375B" w:rsidR="008162B7" w:rsidRPr="00A1364D" w:rsidRDefault="008162B7" w:rsidP="008162B7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Załącznik nr 2 do umowy dzierżawy nr ……………… z dnia ……………………….</w:t>
      </w:r>
    </w:p>
    <w:p w14:paraId="20E030E6" w14:textId="7636D94A" w:rsidR="00931534" w:rsidRDefault="00931534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tbl>
      <w:tblPr>
        <w:tblW w:w="94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54"/>
        <w:gridCol w:w="6751"/>
      </w:tblGrid>
      <w:tr w:rsidR="008162B7" w:rsidRPr="008C0DF0" w14:paraId="4AE2B112" w14:textId="77777777" w:rsidTr="000C7DC6">
        <w:trPr>
          <w:trHeight w:val="584"/>
        </w:trPr>
        <w:tc>
          <w:tcPr>
            <w:tcW w:w="9405" w:type="dxa"/>
            <w:gridSpan w:val="2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3AAE2EB1" w14:textId="77777777" w:rsidR="008162B7" w:rsidRPr="008C0DF0" w:rsidRDefault="008162B7" w:rsidP="000C7DC6">
            <w:pPr>
              <w:jc w:val="center"/>
              <w:rPr>
                <w:rFonts w:ascii="Calibri" w:hAnsi="Calibri" w:cs="Calibri"/>
                <w:b/>
                <w:bCs/>
                <w:i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i/>
                <w:lang w:eastAsia="pl-PL"/>
              </w:rPr>
              <w:t xml:space="preserve">Informacja  dot. przetwarzania danych osobowych dla osób reprezentujących Stronę umowy zawartej </w:t>
            </w:r>
            <w:r w:rsidRPr="008C0DF0">
              <w:rPr>
                <w:rFonts w:ascii="Calibri" w:hAnsi="Calibri" w:cs="Calibri"/>
                <w:b/>
                <w:bCs/>
                <w:i/>
                <w:lang w:eastAsia="pl-PL"/>
              </w:rPr>
              <w:br/>
              <w:t>z Centrum Usług Komunalnych w Częstochowie oraz osób wyznaczonych przez Stronę umowy do kontaktu w zakresie obsługi umowy</w:t>
            </w:r>
          </w:p>
          <w:p w14:paraId="474205BB" w14:textId="77777777" w:rsidR="008162B7" w:rsidRPr="008C0DF0" w:rsidRDefault="008162B7" w:rsidP="000C7DC6">
            <w:pPr>
              <w:pStyle w:val="Default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8C0DF0">
              <w:rPr>
                <w:rFonts w:ascii="Calibri" w:hAnsi="Calibri" w:cs="Calibri"/>
                <w:sz w:val="22"/>
                <w:szCs w:val="22"/>
              </w:rPr>
              <w:t xml:space="preserve">Realizując obowiązek informacyjny w związku z wymaganiami art. 13 i 14 Rozporządzenia Parlamentu Europejskiego i Rady (UE) 2016/679 z dnia 27 kwietnia 2016 r. w sprawie ochrony osób fizycznych </w:t>
            </w:r>
            <w:r w:rsidRPr="008C0DF0">
              <w:rPr>
                <w:rFonts w:ascii="Calibri" w:hAnsi="Calibri" w:cs="Calibri"/>
                <w:sz w:val="22"/>
                <w:szCs w:val="22"/>
              </w:rPr>
              <w:br/>
              <w:t xml:space="preserve">w związku z przetwarzaniem danych osobowych i w sprawie swobodnego przepływu takich danych oraz uchylenia dyrektywy 95/46/WE (ogólne rozporządzenie o ochronie danych) (Dz. Urz. UE L 119 z 04.05.2016, str. 1 z późn. zm.), </w:t>
            </w:r>
            <w:r w:rsidRPr="008C0DF0">
              <w:rPr>
                <w:rFonts w:ascii="Calibri" w:hAnsi="Calibri" w:cs="Calibri"/>
                <w:noProof/>
                <w:sz w:val="22"/>
                <w:szCs w:val="22"/>
              </w:rPr>
              <w:t xml:space="preserve">w skrócie </w:t>
            </w:r>
            <w:r w:rsidRPr="008C0DF0">
              <w:rPr>
                <w:rFonts w:ascii="Calibri" w:hAnsi="Calibri" w:cs="Calibri"/>
                <w:b/>
                <w:sz w:val="22"/>
                <w:szCs w:val="22"/>
              </w:rPr>
              <w:t>RODO</w:t>
            </w:r>
            <w:r w:rsidRPr="008C0DF0">
              <w:rPr>
                <w:rFonts w:ascii="Calibri" w:hAnsi="Calibri" w:cs="Calibri"/>
                <w:sz w:val="22"/>
                <w:szCs w:val="22"/>
              </w:rPr>
              <w:t xml:space="preserve"> informujemy, że:</w:t>
            </w:r>
          </w:p>
        </w:tc>
      </w:tr>
      <w:tr w:rsidR="008162B7" w:rsidRPr="008C0DF0" w14:paraId="6F18A05A" w14:textId="77777777" w:rsidTr="000C7DC6">
        <w:trPr>
          <w:trHeight w:val="692"/>
        </w:trPr>
        <w:tc>
          <w:tcPr>
            <w:tcW w:w="2654" w:type="dxa"/>
            <w:shd w:val="clear" w:color="auto" w:fill="D9D9D9"/>
            <w:vAlign w:val="center"/>
            <w:hideMark/>
          </w:tcPr>
          <w:p w14:paraId="75AFED15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TOŻSAMOŚĆ ADMINISTRATORA</w:t>
            </w:r>
          </w:p>
        </w:tc>
        <w:tc>
          <w:tcPr>
            <w:tcW w:w="6751" w:type="dxa"/>
            <w:hideMark/>
          </w:tcPr>
          <w:p w14:paraId="79272DE5" w14:textId="77777777" w:rsidR="008162B7" w:rsidRPr="008C0DF0" w:rsidRDefault="008162B7" w:rsidP="000C7DC6">
            <w:pPr>
              <w:widowControl w:val="0"/>
              <w:autoSpaceDE w:val="0"/>
              <w:jc w:val="both"/>
              <w:rPr>
                <w:rFonts w:ascii="Calibri" w:hAnsi="Calibri" w:cs="Calibri"/>
                <w:color w:val="FF0000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>Administratorem Pana/Pani danych osobowych</w:t>
            </w:r>
            <w:r w:rsidRPr="008C0DF0">
              <w:rPr>
                <w:rFonts w:ascii="Calibri" w:eastAsia="Arial" w:hAnsi="Calibri" w:cs="Calibri"/>
              </w:rPr>
              <w:t xml:space="preserve"> przetwarzanych w związku </w:t>
            </w:r>
            <w:r w:rsidRPr="008C0DF0">
              <w:rPr>
                <w:rFonts w:ascii="Calibri" w:eastAsia="Arial" w:hAnsi="Calibri" w:cs="Calibri"/>
              </w:rPr>
              <w:br/>
              <w:t>z zawartą umową</w:t>
            </w:r>
            <w:r w:rsidRPr="008C0DF0">
              <w:rPr>
                <w:rFonts w:ascii="Calibri" w:hAnsi="Calibri" w:cs="Calibri"/>
              </w:rPr>
              <w:t xml:space="preserve"> </w:t>
            </w:r>
            <w:r w:rsidRPr="008C0DF0">
              <w:rPr>
                <w:rFonts w:ascii="Calibri" w:hAnsi="Calibri" w:cs="Calibri"/>
                <w:lang w:eastAsia="pl-PL"/>
              </w:rPr>
              <w:t>jest Centrum Usług Komunalnych w Częstochowie (CUK).</w:t>
            </w:r>
          </w:p>
        </w:tc>
      </w:tr>
      <w:tr w:rsidR="008162B7" w:rsidRPr="008C0DF0" w14:paraId="19F72A10" w14:textId="77777777" w:rsidTr="000C7DC6">
        <w:trPr>
          <w:trHeight w:val="141"/>
        </w:trPr>
        <w:tc>
          <w:tcPr>
            <w:tcW w:w="2654" w:type="dxa"/>
            <w:shd w:val="clear" w:color="auto" w:fill="D9D9D9"/>
            <w:vAlign w:val="center"/>
            <w:hideMark/>
          </w:tcPr>
          <w:p w14:paraId="1ECC87C5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DANE KONTAKTOWE ADMINISTRATORA</w:t>
            </w:r>
          </w:p>
          <w:p w14:paraId="278159C6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6751" w:type="dxa"/>
            <w:hideMark/>
          </w:tcPr>
          <w:p w14:paraId="285DC62A" w14:textId="77777777" w:rsidR="008162B7" w:rsidRPr="008C0DF0" w:rsidRDefault="008162B7" w:rsidP="000C7DC6">
            <w:pPr>
              <w:widowControl w:val="0"/>
              <w:autoSpaceDE w:val="0"/>
              <w:contextualSpacing/>
              <w:jc w:val="both"/>
              <w:rPr>
                <w:rFonts w:ascii="Calibri" w:hAnsi="Calibri" w:cs="Calibri"/>
                <w:color w:val="FF0000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>Z administratorem danych można skontaktować się w następujący sposób:</w:t>
            </w:r>
          </w:p>
          <w:p w14:paraId="30880CCE" w14:textId="77777777" w:rsidR="008162B7" w:rsidRPr="008C0DF0" w:rsidRDefault="008162B7" w:rsidP="008162B7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248" w:hanging="248"/>
              <w:contextualSpacing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 xml:space="preserve">listownie na adres siedziby administratora: Centrum Usług Komunalnych </w:t>
            </w:r>
            <w:r w:rsidRPr="008C0DF0">
              <w:rPr>
                <w:rFonts w:ascii="Calibri" w:hAnsi="Calibri" w:cs="Calibri"/>
                <w:lang w:eastAsia="pl-PL"/>
              </w:rPr>
              <w:br/>
              <w:t>w Częstochowie, ul. Nowowiejskiego 10/12, 42-217 Częstochowa;</w:t>
            </w:r>
          </w:p>
          <w:p w14:paraId="6E60029D" w14:textId="77777777" w:rsidR="008162B7" w:rsidRPr="008C0DF0" w:rsidRDefault="008162B7" w:rsidP="008162B7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248" w:hanging="248"/>
              <w:contextualSpacing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>telefonicznie pod numerem: 34 322 60 37;</w:t>
            </w:r>
          </w:p>
          <w:p w14:paraId="745141AF" w14:textId="77777777" w:rsidR="008162B7" w:rsidRPr="008C0DF0" w:rsidRDefault="008162B7" w:rsidP="008162B7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248" w:hanging="248"/>
              <w:contextualSpacing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 xml:space="preserve">za pośrednictwem poczty elektronicznej: </w:t>
            </w:r>
            <w:hyperlink r:id="rId8" w:history="1">
              <w:r w:rsidRPr="008C0DF0">
                <w:rPr>
                  <w:rFonts w:ascii="Calibri" w:hAnsi="Calibri" w:cs="Calibri"/>
                  <w:lang w:eastAsia="pl-PL"/>
                </w:rPr>
                <w:t>cuk@cuk.czestochowa.pl</w:t>
              </w:r>
            </w:hyperlink>
            <w:r w:rsidRPr="008C0DF0">
              <w:rPr>
                <w:rFonts w:ascii="Calibri" w:hAnsi="Calibri" w:cs="Calibri"/>
              </w:rPr>
              <w:t>;</w:t>
            </w:r>
            <w:r w:rsidRPr="008C0DF0">
              <w:rPr>
                <w:rFonts w:ascii="Calibri" w:hAnsi="Calibri" w:cs="Calibri"/>
                <w:lang w:eastAsia="pl-PL"/>
              </w:rPr>
              <w:t xml:space="preserve"> </w:t>
            </w:r>
          </w:p>
          <w:p w14:paraId="6C51D221" w14:textId="77777777" w:rsidR="008162B7" w:rsidRPr="008C0DF0" w:rsidRDefault="008162B7" w:rsidP="008162B7">
            <w:pPr>
              <w:numPr>
                <w:ilvl w:val="0"/>
                <w:numId w:val="25"/>
              </w:numPr>
              <w:tabs>
                <w:tab w:val="left" w:pos="426"/>
              </w:tabs>
              <w:spacing w:after="0" w:line="240" w:lineRule="auto"/>
              <w:ind w:left="248" w:hanging="248"/>
              <w:contextualSpacing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  <w:lang w:eastAsia="pl-PL"/>
              </w:rPr>
              <w:t>przez elektroniczną skrytkę podawczą ePUAP na adres skrytki:/CUKCZESTOCHOWA/SkrytkaESP</w:t>
            </w:r>
          </w:p>
        </w:tc>
      </w:tr>
      <w:tr w:rsidR="008162B7" w:rsidRPr="008C0DF0" w14:paraId="7C986916" w14:textId="77777777" w:rsidTr="000C7DC6">
        <w:trPr>
          <w:trHeight w:val="141"/>
        </w:trPr>
        <w:tc>
          <w:tcPr>
            <w:tcW w:w="2654" w:type="dxa"/>
            <w:shd w:val="clear" w:color="auto" w:fill="D9D9D9"/>
            <w:vAlign w:val="center"/>
            <w:hideMark/>
          </w:tcPr>
          <w:p w14:paraId="3A1554D8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DANE KONTAKTOWE INSPEKTORA OCHRONY DANYCH</w:t>
            </w:r>
          </w:p>
          <w:p w14:paraId="5F64C2AD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6751" w:type="dxa"/>
            <w:hideMark/>
          </w:tcPr>
          <w:p w14:paraId="378D4961" w14:textId="77777777" w:rsidR="008162B7" w:rsidRPr="008C0DF0" w:rsidRDefault="008162B7" w:rsidP="000C7DC6">
            <w:pPr>
              <w:tabs>
                <w:tab w:val="left" w:pos="567"/>
              </w:tabs>
              <w:ind w:right="168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>Administrator wyznaczył inspektora ochrony danych, z którym można się skontaktować w następujący sposób:</w:t>
            </w:r>
          </w:p>
          <w:p w14:paraId="4244E29C" w14:textId="77777777" w:rsidR="008162B7" w:rsidRPr="008C0DF0" w:rsidRDefault="008162B7" w:rsidP="008162B7">
            <w:pPr>
              <w:pStyle w:val="Akapitzlist"/>
              <w:numPr>
                <w:ilvl w:val="0"/>
                <w:numId w:val="26"/>
              </w:numPr>
              <w:tabs>
                <w:tab w:val="left" w:pos="567"/>
              </w:tabs>
              <w:spacing w:after="0" w:line="240" w:lineRule="auto"/>
              <w:ind w:left="248" w:right="168" w:hanging="248"/>
              <w:jc w:val="both"/>
              <w:rPr>
                <w:rStyle w:val="Hipercze"/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za pośrednictwem poczty elektronicznej: </w:t>
            </w:r>
            <w:hyperlink r:id="rId9" w:history="1">
              <w:r w:rsidRPr="008C0DF0">
                <w:rPr>
                  <w:rStyle w:val="Hipercze"/>
                  <w:rFonts w:ascii="Calibri" w:hAnsi="Calibri" w:cs="Calibri"/>
                </w:rPr>
                <w:t>iod@cuk.czestochowa.pl</w:t>
              </w:r>
            </w:hyperlink>
            <w:r w:rsidRPr="008C0DF0">
              <w:rPr>
                <w:rStyle w:val="Hipercze"/>
                <w:rFonts w:ascii="Calibri" w:hAnsi="Calibri" w:cs="Calibri"/>
              </w:rPr>
              <w:t>;</w:t>
            </w:r>
          </w:p>
          <w:p w14:paraId="67B64260" w14:textId="77777777" w:rsidR="008162B7" w:rsidRPr="008C0DF0" w:rsidRDefault="008162B7" w:rsidP="008162B7">
            <w:pPr>
              <w:pStyle w:val="Akapitzlist"/>
              <w:numPr>
                <w:ilvl w:val="0"/>
                <w:numId w:val="26"/>
              </w:numPr>
              <w:tabs>
                <w:tab w:val="left" w:pos="567"/>
              </w:tabs>
              <w:spacing w:after="0" w:line="240" w:lineRule="auto"/>
              <w:ind w:left="248" w:right="168" w:hanging="248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listownie na adres siedziby administratora: Centrum Usług Komunalnych w Częstochowie, </w:t>
            </w:r>
            <w:r w:rsidRPr="008C0DF0">
              <w:rPr>
                <w:rFonts w:ascii="Calibri" w:hAnsi="Calibri" w:cs="Calibri"/>
                <w:lang w:eastAsia="pl-PL"/>
              </w:rPr>
              <w:t>ul. Nowowiejskiego 10/12, 42-217 Częstochowa;</w:t>
            </w:r>
          </w:p>
          <w:p w14:paraId="561D568F" w14:textId="77777777" w:rsidR="008162B7" w:rsidRPr="008C0DF0" w:rsidRDefault="008162B7" w:rsidP="008162B7">
            <w:pPr>
              <w:pStyle w:val="Akapitzlist"/>
              <w:numPr>
                <w:ilvl w:val="0"/>
                <w:numId w:val="26"/>
              </w:numPr>
              <w:tabs>
                <w:tab w:val="left" w:pos="567"/>
              </w:tabs>
              <w:spacing w:after="0" w:line="240" w:lineRule="auto"/>
              <w:ind w:left="248" w:right="168" w:hanging="248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  <w:lang w:eastAsia="pl-PL"/>
              </w:rPr>
              <w:t>telefonicznie pod numerem: 34 322 60 37.</w:t>
            </w:r>
          </w:p>
          <w:p w14:paraId="3E8E8530" w14:textId="77777777" w:rsidR="008162B7" w:rsidRPr="008C0DF0" w:rsidRDefault="008162B7" w:rsidP="000C7DC6">
            <w:pPr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Z inspektorem ochrony danych można kontaktować się we wszystkich sprawach związanych z przetwarzaniem danych osobowych w Centrum Usług Komunalnych w Częstochowie oraz z wykonywaniem praw przysługujących Pan/Pani na mocy RODO. </w:t>
            </w:r>
          </w:p>
        </w:tc>
      </w:tr>
      <w:tr w:rsidR="008162B7" w:rsidRPr="008C0DF0" w14:paraId="55F15B85" w14:textId="77777777" w:rsidTr="000C7DC6">
        <w:trPr>
          <w:trHeight w:val="1539"/>
        </w:trPr>
        <w:tc>
          <w:tcPr>
            <w:tcW w:w="2654" w:type="dxa"/>
            <w:shd w:val="clear" w:color="auto" w:fill="D9D9D9"/>
            <w:vAlign w:val="center"/>
            <w:hideMark/>
          </w:tcPr>
          <w:p w14:paraId="7E046B59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CELE I PODSTAWA PRAWNA PRZETWARZANIA</w:t>
            </w:r>
          </w:p>
          <w:p w14:paraId="0A972700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6751" w:type="dxa"/>
          </w:tcPr>
          <w:p w14:paraId="63BFF39B" w14:textId="77777777" w:rsidR="008162B7" w:rsidRPr="008C0DF0" w:rsidRDefault="008162B7" w:rsidP="000C7DC6">
            <w:pPr>
              <w:tabs>
                <w:tab w:val="left" w:pos="567"/>
              </w:tabs>
              <w:ind w:right="168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Dane osobowe osób reprezentujących Stronę umowy i/lub osób wyznaczonych do kontaktu będą przetwarzane w celu realizacji umowy. </w:t>
            </w:r>
            <w:r w:rsidRPr="008C0DF0">
              <w:rPr>
                <w:rFonts w:ascii="Calibri" w:hAnsi="Calibri" w:cs="Calibri"/>
              </w:rPr>
              <w:br/>
              <w:t>W związku z tym będziemy przetwarzać Pana/Pani dane, aby kontaktować się w bieżących sprawach związanych z wykonaniem umowy oraz realizacji ewentualnych roszczeń wynikających z umowy. Podstawą prawną przetwarzania danych jest art. 6 ust. 1 lit. b RODO.</w:t>
            </w:r>
          </w:p>
        </w:tc>
      </w:tr>
      <w:tr w:rsidR="008162B7" w:rsidRPr="008C0DF0" w14:paraId="0EF03792" w14:textId="77777777" w:rsidTr="000C7DC6">
        <w:trPr>
          <w:trHeight w:val="588"/>
        </w:trPr>
        <w:tc>
          <w:tcPr>
            <w:tcW w:w="2654" w:type="dxa"/>
            <w:shd w:val="clear" w:color="auto" w:fill="D9D9D9"/>
            <w:vAlign w:val="center"/>
            <w:hideMark/>
          </w:tcPr>
          <w:p w14:paraId="2750F1D5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ODBIORCY DANYCH</w:t>
            </w:r>
          </w:p>
          <w:p w14:paraId="675A3D29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highlight w:val="yellow"/>
                <w:lang w:eastAsia="pl-PL"/>
              </w:rPr>
            </w:pPr>
          </w:p>
        </w:tc>
        <w:tc>
          <w:tcPr>
            <w:tcW w:w="6751" w:type="dxa"/>
            <w:hideMark/>
          </w:tcPr>
          <w:p w14:paraId="0BE9445C" w14:textId="77777777" w:rsidR="008162B7" w:rsidRPr="008C0DF0" w:rsidRDefault="008162B7" w:rsidP="000C7DC6">
            <w:pPr>
              <w:tabs>
                <w:tab w:val="left" w:pos="142"/>
              </w:tabs>
              <w:ind w:right="168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Odbiorcami, do których mogą być przekazywane Pana/Pani dane osobowe są podmioty uprawnione do ich przetwarzania na podstawie przepisów prawa. Odrębną kategorią odbiorców, którym mogą być ujawnione Pana/Pani dane są </w:t>
            </w:r>
            <w:r w:rsidRPr="008C0DF0">
              <w:rPr>
                <w:rFonts w:ascii="Calibri" w:hAnsi="Calibri" w:cs="Calibri"/>
                <w:lang w:eastAsia="pl-PL"/>
              </w:rPr>
              <w:t>podmioty uprawnione do obsługi doręczeń (Poczta Polska, kurierzy itp.), podmioty świadczące usługi doręczania przy użyciu środków komunikacji elektronicznej (ePUAP, poczta elektroniczna – H88 S.A. ul. Roosevelta 22, 60-829 Poznań)</w:t>
            </w:r>
            <w:r w:rsidRPr="008C0DF0">
              <w:rPr>
                <w:rFonts w:ascii="Calibri" w:hAnsi="Calibri" w:cs="Calibri"/>
              </w:rPr>
              <w:t xml:space="preserve"> oraz podmioty wspierające administratora w wypełnianiu uprawnień i obowiązków oraz świadczeniu usług, w tym zapewniających asystę i wsparcie techniczne dla </w:t>
            </w:r>
            <w:r w:rsidRPr="008C0DF0">
              <w:rPr>
                <w:rFonts w:ascii="Calibri" w:hAnsi="Calibri" w:cs="Calibri"/>
              </w:rPr>
              <w:lastRenderedPageBreak/>
              <w:t>użytkowanych w CUK systemów informatycznych tj.</w:t>
            </w:r>
            <w:r w:rsidRPr="008C0DF0">
              <w:rPr>
                <w:rFonts w:ascii="Calibri" w:hAnsi="Calibri" w:cs="Calibri"/>
                <w:lang w:eastAsia="pl-PL"/>
              </w:rPr>
              <w:t xml:space="preserve"> MiCOMP Sp. z o.o. ul. Astrów 7, 40-045 Katowice, Zeto Solutions Sp. z o. o. z siedzibą w Olsztynie, ul. Seweryna Pieniężnego 6/7, 10-005 Olsztyn i SENI Sebastian Nieradkiewicz, ul. Glogera 12/14 lok. 1, 42-217 Częstochowa</w:t>
            </w:r>
            <w:r w:rsidRPr="008C0DF0">
              <w:rPr>
                <w:rFonts w:ascii="Calibri" w:hAnsi="Calibri" w:cs="Calibri"/>
              </w:rPr>
              <w:t xml:space="preserve">, przy czym zakres przekazania danych tym odbiorcom ograniczony jest wyłącznie do możliwości zapoznania się z tymi danymi w związku ze świadczeniem usług wsparcia technicznego </w:t>
            </w:r>
            <w:r w:rsidRPr="008C0DF0">
              <w:rPr>
                <w:rFonts w:ascii="Calibri" w:hAnsi="Calibri" w:cs="Calibri"/>
              </w:rPr>
              <w:br/>
              <w:t>i usuwaniem awarii.</w:t>
            </w:r>
          </w:p>
        </w:tc>
      </w:tr>
      <w:tr w:rsidR="008162B7" w:rsidRPr="008C0DF0" w14:paraId="022BC225" w14:textId="77777777" w:rsidTr="000C7DC6">
        <w:trPr>
          <w:trHeight w:val="1005"/>
        </w:trPr>
        <w:tc>
          <w:tcPr>
            <w:tcW w:w="2654" w:type="dxa"/>
            <w:shd w:val="clear" w:color="auto" w:fill="D9D9D9"/>
            <w:vAlign w:val="center"/>
            <w:hideMark/>
          </w:tcPr>
          <w:p w14:paraId="30908DB8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lastRenderedPageBreak/>
              <w:t>OKRES PRZECHOWYWANIA DANYCH</w:t>
            </w:r>
          </w:p>
        </w:tc>
        <w:tc>
          <w:tcPr>
            <w:tcW w:w="6751" w:type="dxa"/>
          </w:tcPr>
          <w:p w14:paraId="34998FBB" w14:textId="77777777" w:rsidR="008162B7" w:rsidRPr="008C0DF0" w:rsidRDefault="008162B7" w:rsidP="000C7DC6">
            <w:pPr>
              <w:widowControl w:val="0"/>
              <w:autoSpaceDE w:val="0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>Pani/Pana dane osobowe będą przetwarzane przez okres obowiązywania umowy. Dane będą następnie przechowywane w celach archiwalnych, przez okres 10 lat, zgodnie z Jednolitym Rzeczowym Wykazem Akt Centrum Usług Komunalnych w Częstochowie.</w:t>
            </w:r>
          </w:p>
        </w:tc>
      </w:tr>
      <w:tr w:rsidR="008162B7" w:rsidRPr="008C0DF0" w14:paraId="01DDE301" w14:textId="77777777" w:rsidTr="000C7DC6">
        <w:trPr>
          <w:trHeight w:val="1488"/>
        </w:trPr>
        <w:tc>
          <w:tcPr>
            <w:tcW w:w="2654" w:type="dxa"/>
            <w:shd w:val="clear" w:color="auto" w:fill="D9D9D9"/>
            <w:vAlign w:val="center"/>
            <w:hideMark/>
          </w:tcPr>
          <w:p w14:paraId="63C3A44F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PRAWA PODMIOTÓW DANYCH</w:t>
            </w:r>
          </w:p>
          <w:p w14:paraId="6383649C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6751" w:type="dxa"/>
            <w:hideMark/>
          </w:tcPr>
          <w:p w14:paraId="42B79375" w14:textId="77777777" w:rsidR="008162B7" w:rsidRPr="008C0DF0" w:rsidRDefault="008162B7" w:rsidP="000C7DC6">
            <w:pPr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>Na zasadach określonych przepisami RODO przysługuje Panu/Pani prawo żądania od Administratora:</w:t>
            </w:r>
          </w:p>
          <w:p w14:paraId="17A0C0BB" w14:textId="77777777" w:rsidR="008162B7" w:rsidRPr="008C0DF0" w:rsidRDefault="008162B7" w:rsidP="000C7DC6">
            <w:pPr>
              <w:tabs>
                <w:tab w:val="left" w:pos="181"/>
              </w:tabs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 xml:space="preserve">a. dostępu do treści swoich danych osobowych; </w:t>
            </w:r>
          </w:p>
          <w:p w14:paraId="0D0E7584" w14:textId="77777777" w:rsidR="008162B7" w:rsidRPr="008C0DF0" w:rsidRDefault="008162B7" w:rsidP="008162B7">
            <w:pPr>
              <w:numPr>
                <w:ilvl w:val="0"/>
                <w:numId w:val="24"/>
              </w:numPr>
              <w:suppressAutoHyphens/>
              <w:spacing w:after="0" w:line="240" w:lineRule="auto"/>
              <w:ind w:left="-720" w:hanging="360"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</w:rPr>
              <w:t>sprostowania (poprawiania) swoich danych osobowych;</w:t>
            </w:r>
          </w:p>
          <w:p w14:paraId="7EBF098A" w14:textId="77777777" w:rsidR="008162B7" w:rsidRPr="008C0DF0" w:rsidRDefault="008162B7" w:rsidP="008162B7">
            <w:pPr>
              <w:numPr>
                <w:ilvl w:val="0"/>
                <w:numId w:val="24"/>
              </w:numPr>
              <w:suppressAutoHyphens/>
              <w:spacing w:after="0" w:line="240" w:lineRule="auto"/>
              <w:ind w:left="-720" w:hanging="360"/>
              <w:jc w:val="both"/>
              <w:rPr>
                <w:rFonts w:ascii="Calibri" w:hAnsi="Calibri" w:cs="Calibri"/>
                <w:lang w:eastAsia="pl-PL"/>
              </w:rPr>
            </w:pPr>
            <w:r w:rsidRPr="008C0DF0">
              <w:rPr>
                <w:rFonts w:ascii="Calibri" w:hAnsi="Calibri" w:cs="Calibri"/>
              </w:rPr>
              <w:t>usunięcia swoich danych osobowych po upływie wskazanego okresu lub ograniczenia ich przetwarzania.</w:t>
            </w:r>
          </w:p>
        </w:tc>
      </w:tr>
      <w:tr w:rsidR="008162B7" w:rsidRPr="008C0DF0" w14:paraId="7AF6F41D" w14:textId="77777777" w:rsidTr="000C7DC6">
        <w:trPr>
          <w:trHeight w:val="1267"/>
        </w:trPr>
        <w:tc>
          <w:tcPr>
            <w:tcW w:w="2654" w:type="dxa"/>
            <w:shd w:val="clear" w:color="auto" w:fill="D9D9D9"/>
            <w:vAlign w:val="center"/>
            <w:hideMark/>
          </w:tcPr>
          <w:p w14:paraId="385A582F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PRAWO WNIESIENIA SKARGI DO ORGANU NADZORCZEGO</w:t>
            </w:r>
          </w:p>
          <w:p w14:paraId="7CF5CD1A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lang w:eastAsia="pl-PL"/>
              </w:rPr>
            </w:pPr>
          </w:p>
        </w:tc>
        <w:tc>
          <w:tcPr>
            <w:tcW w:w="6751" w:type="dxa"/>
            <w:hideMark/>
          </w:tcPr>
          <w:p w14:paraId="7CCA60F8" w14:textId="77777777" w:rsidR="008162B7" w:rsidRPr="008C0DF0" w:rsidRDefault="008162B7" w:rsidP="000C7DC6">
            <w:pPr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>Gdy uzna Pan/Pani, że przetwarzanie Pana/Pani danych osobowych narusza przepisy o ochronie danych osobowych przysługuje Panu/Pani prawo wniesienia skargi do organu nadzorczego, którym jest Prezes Urzędu Ochrony Danych Osobowych. (Prezes Urzędu Ochrony Danych Osobowych, 00-193 Warszawa, ul. Stawki 2, tel. 22 531 03 00).</w:t>
            </w:r>
          </w:p>
        </w:tc>
      </w:tr>
      <w:tr w:rsidR="008162B7" w:rsidRPr="008C0DF0" w14:paraId="67BC5CE6" w14:textId="77777777" w:rsidTr="000C7DC6">
        <w:trPr>
          <w:trHeight w:val="1208"/>
        </w:trPr>
        <w:tc>
          <w:tcPr>
            <w:tcW w:w="2654" w:type="dxa"/>
            <w:shd w:val="clear" w:color="auto" w:fill="D9D9D9"/>
            <w:vAlign w:val="center"/>
            <w:hideMark/>
          </w:tcPr>
          <w:p w14:paraId="6EFFFDA2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INFORMACJA O DOWOLNOŚCI LUB OBOWIĄZKU PODANIA DANYCH</w:t>
            </w:r>
          </w:p>
        </w:tc>
        <w:tc>
          <w:tcPr>
            <w:tcW w:w="6751" w:type="dxa"/>
            <w:hideMark/>
          </w:tcPr>
          <w:p w14:paraId="6DB22EDA" w14:textId="77777777" w:rsidR="008162B7" w:rsidRPr="008C0DF0" w:rsidRDefault="008162B7" w:rsidP="008162B7">
            <w:pPr>
              <w:widowControl w:val="0"/>
              <w:numPr>
                <w:ilvl w:val="0"/>
                <w:numId w:val="27"/>
              </w:numPr>
              <w:tabs>
                <w:tab w:val="left" w:pos="277"/>
              </w:tabs>
              <w:autoSpaceDE w:val="0"/>
              <w:autoSpaceDN w:val="0"/>
              <w:spacing w:before="2" w:after="0" w:line="240" w:lineRule="auto"/>
              <w:ind w:right="112"/>
              <w:jc w:val="both"/>
              <w:rPr>
                <w:rFonts w:ascii="Calibri" w:eastAsia="Arial" w:hAnsi="Calibri" w:cs="Calibri"/>
              </w:rPr>
            </w:pPr>
            <w:r w:rsidRPr="008C0DF0">
              <w:rPr>
                <w:rFonts w:ascii="Calibri" w:eastAsia="Arial" w:hAnsi="Calibri" w:cs="Calibri"/>
              </w:rPr>
              <w:t xml:space="preserve">Podanie  danych osób reprezentujących Stronę umowy jest niezbędne do zawarcia umowy, a brak tych danych może spowodować niemożność zawarcia umowy. Podanie danych osób wyznaczonych do kontaktu </w:t>
            </w:r>
            <w:r w:rsidRPr="008C0DF0">
              <w:rPr>
                <w:rFonts w:ascii="Calibri" w:eastAsia="Arial" w:hAnsi="Calibri" w:cs="Calibri"/>
              </w:rPr>
              <w:br/>
              <w:t>w zakresie umowy jest dobrowolne.</w:t>
            </w:r>
          </w:p>
        </w:tc>
      </w:tr>
      <w:tr w:rsidR="008162B7" w:rsidRPr="008C0DF0" w14:paraId="40687051" w14:textId="77777777" w:rsidTr="000C7DC6">
        <w:trPr>
          <w:trHeight w:val="577"/>
        </w:trPr>
        <w:tc>
          <w:tcPr>
            <w:tcW w:w="2654" w:type="dxa"/>
            <w:shd w:val="clear" w:color="auto" w:fill="D9D9D9"/>
            <w:vAlign w:val="center"/>
          </w:tcPr>
          <w:p w14:paraId="4044DF90" w14:textId="77777777" w:rsidR="008162B7" w:rsidRPr="008C0DF0" w:rsidRDefault="008162B7" w:rsidP="000C7DC6">
            <w:pPr>
              <w:spacing w:before="100" w:beforeAutospacing="1" w:after="100" w:afterAutospacing="1"/>
              <w:rPr>
                <w:rFonts w:ascii="Calibri" w:hAnsi="Calibri" w:cs="Calibri"/>
                <w:b/>
                <w:bCs/>
                <w:lang w:eastAsia="pl-PL"/>
              </w:rPr>
            </w:pPr>
            <w:r w:rsidRPr="008C0DF0">
              <w:rPr>
                <w:rFonts w:ascii="Calibri" w:hAnsi="Calibri" w:cs="Calibri"/>
                <w:b/>
                <w:bCs/>
                <w:lang w:eastAsia="pl-PL"/>
              </w:rPr>
              <w:t>ŹRÓDŁO POCHODZENIA DANYCH OSOBOWYCH</w:t>
            </w:r>
          </w:p>
        </w:tc>
        <w:tc>
          <w:tcPr>
            <w:tcW w:w="6751" w:type="dxa"/>
          </w:tcPr>
          <w:p w14:paraId="2D416264" w14:textId="77777777" w:rsidR="008162B7" w:rsidRPr="008C0DF0" w:rsidRDefault="008162B7" w:rsidP="000C7DC6">
            <w:pPr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8C0DF0">
              <w:rPr>
                <w:rFonts w:ascii="Calibri" w:hAnsi="Calibri" w:cs="Calibri"/>
              </w:rPr>
              <w:t>Jeżeli  administrator  nie  uzyskał  danych  osobowych  bezpośrednio  od Pana/Pani,  informujemy,  że  dane  osobowe  zostały  uzyskane  od  Strony  umowy,  która wskazała Pana/Panią jako osobę kontaktową w celu obsługi zawartej z CUK umowy. Dane osobowe, które zostały przekazane CUK to: imię i nazwisko, stanowisko lub funkcja oraz służbowe dane kontaktowe (m.in. adres poczty elektronicznej, numer telefonu).</w:t>
            </w:r>
          </w:p>
        </w:tc>
      </w:tr>
    </w:tbl>
    <w:p w14:paraId="313ADFF3" w14:textId="77777777" w:rsidR="008162B7" w:rsidRPr="00A1364D" w:rsidRDefault="008162B7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04689D11" w14:textId="77777777" w:rsidR="00931534" w:rsidRPr="00A1364D" w:rsidRDefault="00931534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3C5E51A5" w14:textId="77777777" w:rsidR="00931534" w:rsidRPr="00A1364D" w:rsidRDefault="00931534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096EF0D3" w14:textId="77777777" w:rsidR="00931534" w:rsidRPr="00A1364D" w:rsidRDefault="00931534" w:rsidP="00A1364D">
      <w:pPr>
        <w:pStyle w:val="Akapitzlist"/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p w14:paraId="001985E1" w14:textId="77777777" w:rsidR="00FD3C67" w:rsidRPr="00A1364D" w:rsidRDefault="00FD3C67" w:rsidP="00A1364D">
      <w:pPr>
        <w:spacing w:before="120" w:after="0" w:line="240" w:lineRule="auto"/>
        <w:ind w:left="357" w:hanging="357"/>
        <w:jc w:val="both"/>
        <w:rPr>
          <w:rFonts w:cstheme="minorHAnsi"/>
          <w:sz w:val="24"/>
          <w:szCs w:val="24"/>
        </w:rPr>
      </w:pPr>
    </w:p>
    <w:sectPr w:rsidR="00FD3C67" w:rsidRPr="00A136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BD533F" w14:textId="77777777" w:rsidR="00595373" w:rsidRDefault="00595373" w:rsidP="00F80F1F">
      <w:pPr>
        <w:spacing w:after="0" w:line="240" w:lineRule="auto"/>
      </w:pPr>
      <w:r>
        <w:separator/>
      </w:r>
    </w:p>
  </w:endnote>
  <w:endnote w:type="continuationSeparator" w:id="0">
    <w:p w14:paraId="69B12A45" w14:textId="77777777" w:rsidR="00595373" w:rsidRDefault="00595373" w:rsidP="00F80F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57FA0A" w14:textId="77777777" w:rsidR="00595373" w:rsidRDefault="00595373" w:rsidP="00F80F1F">
      <w:pPr>
        <w:spacing w:after="0" w:line="240" w:lineRule="auto"/>
      </w:pPr>
      <w:r>
        <w:separator/>
      </w:r>
    </w:p>
  </w:footnote>
  <w:footnote w:type="continuationSeparator" w:id="0">
    <w:p w14:paraId="2289AE9F" w14:textId="77777777" w:rsidR="00595373" w:rsidRDefault="00595373" w:rsidP="00F80F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53D52"/>
    <w:multiLevelType w:val="hybridMultilevel"/>
    <w:tmpl w:val="65B89A2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515AA9"/>
    <w:multiLevelType w:val="hybridMultilevel"/>
    <w:tmpl w:val="8C2CEB0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C77C74"/>
    <w:multiLevelType w:val="multilevel"/>
    <w:tmpl w:val="765AE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  <w:sz w:val="22"/>
        <w:szCs w:val="22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  <w:sz w:val="22"/>
        <w:szCs w:val="22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  <w:sz w:val="22"/>
        <w:szCs w:val="22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  <w:sz w:val="22"/>
        <w:szCs w:val="22"/>
      </w:rPr>
    </w:lvl>
  </w:abstractNum>
  <w:abstractNum w:abstractNumId="3" w15:restartNumberingAfterBreak="0">
    <w:nsid w:val="0E656ADD"/>
    <w:multiLevelType w:val="hybridMultilevel"/>
    <w:tmpl w:val="BC2C7102"/>
    <w:lvl w:ilvl="0" w:tplc="0415000F">
      <w:start w:val="1"/>
      <w:numFmt w:val="decimal"/>
      <w:lvlText w:val="%1."/>
      <w:lvlJc w:val="left"/>
      <w:pPr>
        <w:ind w:left="-720" w:hanging="360"/>
      </w:pPr>
    </w:lvl>
    <w:lvl w:ilvl="1" w:tplc="04150019" w:tentative="1">
      <w:start w:val="1"/>
      <w:numFmt w:val="lowerLetter"/>
      <w:lvlText w:val="%2."/>
      <w:lvlJc w:val="left"/>
      <w:pPr>
        <w:ind w:left="0" w:hanging="360"/>
      </w:pPr>
    </w:lvl>
    <w:lvl w:ilvl="2" w:tplc="0415001B" w:tentative="1">
      <w:start w:val="1"/>
      <w:numFmt w:val="lowerRoman"/>
      <w:lvlText w:val="%3."/>
      <w:lvlJc w:val="right"/>
      <w:pPr>
        <w:ind w:left="720" w:hanging="180"/>
      </w:pPr>
    </w:lvl>
    <w:lvl w:ilvl="3" w:tplc="0415000F" w:tentative="1">
      <w:start w:val="1"/>
      <w:numFmt w:val="decimal"/>
      <w:lvlText w:val="%4."/>
      <w:lvlJc w:val="left"/>
      <w:pPr>
        <w:ind w:left="1440" w:hanging="360"/>
      </w:pPr>
    </w:lvl>
    <w:lvl w:ilvl="4" w:tplc="04150019" w:tentative="1">
      <w:start w:val="1"/>
      <w:numFmt w:val="lowerLetter"/>
      <w:lvlText w:val="%5."/>
      <w:lvlJc w:val="left"/>
      <w:pPr>
        <w:ind w:left="2160" w:hanging="360"/>
      </w:pPr>
    </w:lvl>
    <w:lvl w:ilvl="5" w:tplc="0415001B" w:tentative="1">
      <w:start w:val="1"/>
      <w:numFmt w:val="lowerRoman"/>
      <w:lvlText w:val="%6."/>
      <w:lvlJc w:val="right"/>
      <w:pPr>
        <w:ind w:left="2880" w:hanging="180"/>
      </w:pPr>
    </w:lvl>
    <w:lvl w:ilvl="6" w:tplc="0415000F" w:tentative="1">
      <w:start w:val="1"/>
      <w:numFmt w:val="decimal"/>
      <w:lvlText w:val="%7."/>
      <w:lvlJc w:val="left"/>
      <w:pPr>
        <w:ind w:left="3600" w:hanging="360"/>
      </w:pPr>
    </w:lvl>
    <w:lvl w:ilvl="7" w:tplc="04150019" w:tentative="1">
      <w:start w:val="1"/>
      <w:numFmt w:val="lowerLetter"/>
      <w:lvlText w:val="%8."/>
      <w:lvlJc w:val="left"/>
      <w:pPr>
        <w:ind w:left="4320" w:hanging="360"/>
      </w:pPr>
    </w:lvl>
    <w:lvl w:ilvl="8" w:tplc="0415001B" w:tentative="1">
      <w:start w:val="1"/>
      <w:numFmt w:val="lowerRoman"/>
      <w:lvlText w:val="%9."/>
      <w:lvlJc w:val="right"/>
      <w:pPr>
        <w:ind w:left="5040" w:hanging="180"/>
      </w:pPr>
    </w:lvl>
  </w:abstractNum>
  <w:abstractNum w:abstractNumId="4" w15:restartNumberingAfterBreak="0">
    <w:nsid w:val="0F2D7591"/>
    <w:multiLevelType w:val="hybridMultilevel"/>
    <w:tmpl w:val="3DE847B8"/>
    <w:lvl w:ilvl="0" w:tplc="C5387080">
      <w:start w:val="1"/>
      <w:numFmt w:val="decimal"/>
      <w:lvlText w:val="%1."/>
      <w:lvlJc w:val="left"/>
      <w:pPr>
        <w:ind w:left="56" w:hanging="200"/>
      </w:pPr>
      <w:rPr>
        <w:rFonts w:ascii="Arial" w:eastAsia="Arial" w:hAnsi="Arial" w:cs="Arial" w:hint="default"/>
        <w:spacing w:val="-1"/>
        <w:w w:val="100"/>
        <w:sz w:val="17"/>
        <w:szCs w:val="17"/>
        <w:lang w:val="pl-PL" w:eastAsia="en-US" w:bidi="ar-SA"/>
      </w:rPr>
    </w:lvl>
    <w:lvl w:ilvl="1" w:tplc="546C2AE4">
      <w:numFmt w:val="bullet"/>
      <w:lvlText w:val="•"/>
      <w:lvlJc w:val="left"/>
      <w:pPr>
        <w:ind w:left="1018" w:hanging="200"/>
      </w:pPr>
      <w:rPr>
        <w:rFonts w:hint="default"/>
        <w:lang w:val="pl-PL" w:eastAsia="en-US" w:bidi="ar-SA"/>
      </w:rPr>
    </w:lvl>
    <w:lvl w:ilvl="2" w:tplc="E4B2415C">
      <w:numFmt w:val="bullet"/>
      <w:lvlText w:val="•"/>
      <w:lvlJc w:val="left"/>
      <w:pPr>
        <w:ind w:left="1976" w:hanging="200"/>
      </w:pPr>
      <w:rPr>
        <w:rFonts w:hint="default"/>
        <w:lang w:val="pl-PL" w:eastAsia="en-US" w:bidi="ar-SA"/>
      </w:rPr>
    </w:lvl>
    <w:lvl w:ilvl="3" w:tplc="F7ECCD6C">
      <w:numFmt w:val="bullet"/>
      <w:lvlText w:val="•"/>
      <w:lvlJc w:val="left"/>
      <w:pPr>
        <w:ind w:left="2934" w:hanging="200"/>
      </w:pPr>
      <w:rPr>
        <w:rFonts w:hint="default"/>
        <w:lang w:val="pl-PL" w:eastAsia="en-US" w:bidi="ar-SA"/>
      </w:rPr>
    </w:lvl>
    <w:lvl w:ilvl="4" w:tplc="326A7F8C">
      <w:numFmt w:val="bullet"/>
      <w:lvlText w:val="•"/>
      <w:lvlJc w:val="left"/>
      <w:pPr>
        <w:ind w:left="3892" w:hanging="200"/>
      </w:pPr>
      <w:rPr>
        <w:rFonts w:hint="default"/>
        <w:lang w:val="pl-PL" w:eastAsia="en-US" w:bidi="ar-SA"/>
      </w:rPr>
    </w:lvl>
    <w:lvl w:ilvl="5" w:tplc="807C95C6">
      <w:numFmt w:val="bullet"/>
      <w:lvlText w:val="•"/>
      <w:lvlJc w:val="left"/>
      <w:pPr>
        <w:ind w:left="4850" w:hanging="200"/>
      </w:pPr>
      <w:rPr>
        <w:rFonts w:hint="default"/>
        <w:lang w:val="pl-PL" w:eastAsia="en-US" w:bidi="ar-SA"/>
      </w:rPr>
    </w:lvl>
    <w:lvl w:ilvl="6" w:tplc="3B8E13BE">
      <w:numFmt w:val="bullet"/>
      <w:lvlText w:val="•"/>
      <w:lvlJc w:val="left"/>
      <w:pPr>
        <w:ind w:left="5808" w:hanging="200"/>
      </w:pPr>
      <w:rPr>
        <w:rFonts w:hint="default"/>
        <w:lang w:val="pl-PL" w:eastAsia="en-US" w:bidi="ar-SA"/>
      </w:rPr>
    </w:lvl>
    <w:lvl w:ilvl="7" w:tplc="A2422AE0">
      <w:numFmt w:val="bullet"/>
      <w:lvlText w:val="•"/>
      <w:lvlJc w:val="left"/>
      <w:pPr>
        <w:ind w:left="6766" w:hanging="200"/>
      </w:pPr>
      <w:rPr>
        <w:rFonts w:hint="default"/>
        <w:lang w:val="pl-PL" w:eastAsia="en-US" w:bidi="ar-SA"/>
      </w:rPr>
    </w:lvl>
    <w:lvl w:ilvl="8" w:tplc="3C109F0C">
      <w:numFmt w:val="bullet"/>
      <w:lvlText w:val="•"/>
      <w:lvlJc w:val="left"/>
      <w:pPr>
        <w:ind w:left="7724" w:hanging="200"/>
      </w:pPr>
      <w:rPr>
        <w:rFonts w:hint="default"/>
        <w:lang w:val="pl-PL" w:eastAsia="en-US" w:bidi="ar-SA"/>
      </w:rPr>
    </w:lvl>
  </w:abstractNum>
  <w:abstractNum w:abstractNumId="5" w15:restartNumberingAfterBreak="0">
    <w:nsid w:val="166E4050"/>
    <w:multiLevelType w:val="hybridMultilevel"/>
    <w:tmpl w:val="F29857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052ECC"/>
    <w:multiLevelType w:val="hybridMultilevel"/>
    <w:tmpl w:val="029EC4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903F88"/>
    <w:multiLevelType w:val="hybridMultilevel"/>
    <w:tmpl w:val="42169C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0B1664"/>
    <w:multiLevelType w:val="hybridMultilevel"/>
    <w:tmpl w:val="0B145A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54190E"/>
    <w:multiLevelType w:val="hybridMultilevel"/>
    <w:tmpl w:val="D74C3E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AA95406"/>
    <w:multiLevelType w:val="hybridMultilevel"/>
    <w:tmpl w:val="7BB2ED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CC2F49"/>
    <w:multiLevelType w:val="hybridMultilevel"/>
    <w:tmpl w:val="90629C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3A330F3"/>
    <w:multiLevelType w:val="hybridMultilevel"/>
    <w:tmpl w:val="33F474D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5528C7"/>
    <w:multiLevelType w:val="hybridMultilevel"/>
    <w:tmpl w:val="1FB8340A"/>
    <w:lvl w:ilvl="0" w:tplc="04D249BA">
      <w:start w:val="1"/>
      <w:numFmt w:val="decimal"/>
      <w:lvlText w:val="%1)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0150D8"/>
    <w:multiLevelType w:val="hybridMultilevel"/>
    <w:tmpl w:val="5FC6913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5E81427"/>
    <w:multiLevelType w:val="hybridMultilevel"/>
    <w:tmpl w:val="9A46DE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50F6D"/>
    <w:multiLevelType w:val="hybridMultilevel"/>
    <w:tmpl w:val="764CB8D2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9116628"/>
    <w:multiLevelType w:val="hybridMultilevel"/>
    <w:tmpl w:val="A31629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D92668"/>
    <w:multiLevelType w:val="hybridMultilevel"/>
    <w:tmpl w:val="D74C3E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3064255"/>
    <w:multiLevelType w:val="hybridMultilevel"/>
    <w:tmpl w:val="0096BE1C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1" w15:restartNumberingAfterBreak="0">
    <w:nsid w:val="58D66213"/>
    <w:multiLevelType w:val="hybridMultilevel"/>
    <w:tmpl w:val="65B89A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8A09A8"/>
    <w:multiLevelType w:val="hybridMultilevel"/>
    <w:tmpl w:val="6816AA4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9640FC"/>
    <w:multiLevelType w:val="hybridMultilevel"/>
    <w:tmpl w:val="764CB8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0A85501"/>
    <w:multiLevelType w:val="hybridMultilevel"/>
    <w:tmpl w:val="AD5ACDC8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5" w15:restartNumberingAfterBreak="0">
    <w:nsid w:val="6D2501DB"/>
    <w:multiLevelType w:val="hybridMultilevel"/>
    <w:tmpl w:val="BBD2F4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E56745C"/>
    <w:multiLevelType w:val="hybridMultilevel"/>
    <w:tmpl w:val="27D8D312"/>
    <w:lvl w:ilvl="0" w:tplc="047C676E">
      <w:start w:val="1"/>
      <w:numFmt w:val="lowerLetter"/>
      <w:lvlText w:val="%1."/>
      <w:lvlJc w:val="left"/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3769363">
    <w:abstractNumId w:val="3"/>
  </w:num>
  <w:num w:numId="2" w16cid:durableId="447050202">
    <w:abstractNumId w:val="21"/>
  </w:num>
  <w:num w:numId="3" w16cid:durableId="531650187">
    <w:abstractNumId w:val="7"/>
  </w:num>
  <w:num w:numId="4" w16cid:durableId="2134671047">
    <w:abstractNumId w:val="13"/>
  </w:num>
  <w:num w:numId="5" w16cid:durableId="1279028769">
    <w:abstractNumId w:val="9"/>
  </w:num>
  <w:num w:numId="6" w16cid:durableId="16274006">
    <w:abstractNumId w:val="19"/>
  </w:num>
  <w:num w:numId="7" w16cid:durableId="142695297">
    <w:abstractNumId w:val="6"/>
  </w:num>
  <w:num w:numId="8" w16cid:durableId="353657988">
    <w:abstractNumId w:val="23"/>
  </w:num>
  <w:num w:numId="9" w16cid:durableId="1179350586">
    <w:abstractNumId w:val="14"/>
  </w:num>
  <w:num w:numId="10" w16cid:durableId="1322541635">
    <w:abstractNumId w:val="11"/>
  </w:num>
  <w:num w:numId="11" w16cid:durableId="297536019">
    <w:abstractNumId w:val="5"/>
  </w:num>
  <w:num w:numId="12" w16cid:durableId="1018577801">
    <w:abstractNumId w:val="25"/>
  </w:num>
  <w:num w:numId="13" w16cid:durableId="470443982">
    <w:abstractNumId w:val="12"/>
  </w:num>
  <w:num w:numId="14" w16cid:durableId="482621505">
    <w:abstractNumId w:val="20"/>
  </w:num>
  <w:num w:numId="15" w16cid:durableId="1283800245">
    <w:abstractNumId w:val="10"/>
  </w:num>
  <w:num w:numId="16" w16cid:durableId="2007708431">
    <w:abstractNumId w:val="16"/>
  </w:num>
  <w:num w:numId="17" w16cid:durableId="98959475">
    <w:abstractNumId w:val="24"/>
  </w:num>
  <w:num w:numId="18" w16cid:durableId="1303388920">
    <w:abstractNumId w:val="15"/>
  </w:num>
  <w:num w:numId="19" w16cid:durableId="1273853894">
    <w:abstractNumId w:val="17"/>
  </w:num>
  <w:num w:numId="20" w16cid:durableId="1325359925">
    <w:abstractNumId w:val="8"/>
  </w:num>
  <w:num w:numId="21" w16cid:durableId="1026907955">
    <w:abstractNumId w:val="0"/>
  </w:num>
  <w:num w:numId="22" w16cid:durableId="2137217295">
    <w:abstractNumId w:val="22"/>
  </w:num>
  <w:num w:numId="23" w16cid:durableId="1761487965">
    <w:abstractNumId w:val="2"/>
  </w:num>
  <w:num w:numId="24" w16cid:durableId="475416699">
    <w:abstractNumId w:val="26"/>
  </w:num>
  <w:num w:numId="25" w16cid:durableId="1211308993">
    <w:abstractNumId w:val="18"/>
  </w:num>
  <w:num w:numId="26" w16cid:durableId="2051302770">
    <w:abstractNumId w:val="1"/>
  </w:num>
  <w:num w:numId="27" w16cid:durableId="365256956">
    <w:abstractNumId w:val="4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31B7"/>
    <w:rsid w:val="00003B4A"/>
    <w:rsid w:val="000A3E1E"/>
    <w:rsid w:val="00104536"/>
    <w:rsid w:val="00155888"/>
    <w:rsid w:val="001B4AC5"/>
    <w:rsid w:val="002431F5"/>
    <w:rsid w:val="0028342E"/>
    <w:rsid w:val="002C4F38"/>
    <w:rsid w:val="002D25F6"/>
    <w:rsid w:val="002F45F3"/>
    <w:rsid w:val="00303DF1"/>
    <w:rsid w:val="003356F8"/>
    <w:rsid w:val="00351DBA"/>
    <w:rsid w:val="0036563D"/>
    <w:rsid w:val="00487575"/>
    <w:rsid w:val="004A7D85"/>
    <w:rsid w:val="00504F7C"/>
    <w:rsid w:val="0054244C"/>
    <w:rsid w:val="00546C0F"/>
    <w:rsid w:val="00551B12"/>
    <w:rsid w:val="005829D0"/>
    <w:rsid w:val="00595373"/>
    <w:rsid w:val="0063450B"/>
    <w:rsid w:val="0064404E"/>
    <w:rsid w:val="006531B7"/>
    <w:rsid w:val="00655E2E"/>
    <w:rsid w:val="00665A04"/>
    <w:rsid w:val="00666AC1"/>
    <w:rsid w:val="006908FB"/>
    <w:rsid w:val="006B18F3"/>
    <w:rsid w:val="006B1BD7"/>
    <w:rsid w:val="006D2418"/>
    <w:rsid w:val="00705F8A"/>
    <w:rsid w:val="007864E9"/>
    <w:rsid w:val="007F0F3A"/>
    <w:rsid w:val="00806A80"/>
    <w:rsid w:val="008162B7"/>
    <w:rsid w:val="008305AE"/>
    <w:rsid w:val="00843C59"/>
    <w:rsid w:val="00863ECD"/>
    <w:rsid w:val="008C4602"/>
    <w:rsid w:val="008E40C8"/>
    <w:rsid w:val="00903EB2"/>
    <w:rsid w:val="00922630"/>
    <w:rsid w:val="00931534"/>
    <w:rsid w:val="00984D57"/>
    <w:rsid w:val="00A1364D"/>
    <w:rsid w:val="00A14D0B"/>
    <w:rsid w:val="00A1597F"/>
    <w:rsid w:val="00A943E9"/>
    <w:rsid w:val="00AC64C0"/>
    <w:rsid w:val="00AD7115"/>
    <w:rsid w:val="00AF7D6A"/>
    <w:rsid w:val="00B644E4"/>
    <w:rsid w:val="00B74C86"/>
    <w:rsid w:val="00BD6F05"/>
    <w:rsid w:val="00BD7DA8"/>
    <w:rsid w:val="00CD693D"/>
    <w:rsid w:val="00CF54AE"/>
    <w:rsid w:val="00D16668"/>
    <w:rsid w:val="00D42EB1"/>
    <w:rsid w:val="00DB40AD"/>
    <w:rsid w:val="00E7618D"/>
    <w:rsid w:val="00F420CB"/>
    <w:rsid w:val="00F80F1F"/>
    <w:rsid w:val="00FA4B22"/>
    <w:rsid w:val="00FC0AC3"/>
    <w:rsid w:val="00FC4883"/>
    <w:rsid w:val="00FD3C67"/>
    <w:rsid w:val="00FD4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202E81"/>
  <w15:chartTrackingRefBased/>
  <w15:docId w15:val="{E18562D7-1A2A-44FD-853E-C27A425B8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666AC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66A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link w:val="AkapitzlistZnak"/>
    <w:uiPriority w:val="34"/>
    <w:qFormat/>
    <w:rsid w:val="00666AC1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80F1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80F1F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0F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0F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0F1F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05F8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05F8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05F8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5F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5F8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05F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5F8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rsid w:val="00FC0AC3"/>
    <w:pPr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andard">
    <w:name w:val="Standard"/>
    <w:basedOn w:val="Normalny"/>
    <w:qFormat/>
    <w:rsid w:val="00155888"/>
    <w:pPr>
      <w:suppressAutoHyphens/>
    </w:pPr>
    <w:rPr>
      <w:rFonts w:ascii="Liberation Serif" w:eastAsia="SimSun" w:hAnsi="Liberation Serif" w:cs="Mangal"/>
      <w:color w:val="00000A"/>
    </w:rPr>
  </w:style>
  <w:style w:type="paragraph" w:customStyle="1" w:styleId="Default">
    <w:name w:val="Default"/>
    <w:rsid w:val="008162B7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8162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78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uk@cuk.czestoch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iod@cuk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F7D6D2-9C22-4283-B8DF-D95B4DB14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3701</Words>
  <Characters>22209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Husi</dc:creator>
  <cp:keywords/>
  <dc:description/>
  <cp:lastModifiedBy>Łukasz ŁK. Kot</cp:lastModifiedBy>
  <cp:revision>2</cp:revision>
  <dcterms:created xsi:type="dcterms:W3CDTF">2023-04-18T08:43:00Z</dcterms:created>
  <dcterms:modified xsi:type="dcterms:W3CDTF">2023-04-18T08:43:00Z</dcterms:modified>
</cp:coreProperties>
</file>